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51" w:rsidRDefault="00C66751"/>
    <w:p w:rsidR="00C66751" w:rsidRPr="00C66751" w:rsidRDefault="00C66751" w:rsidP="00C66751"/>
    <w:p w:rsidR="00C66751" w:rsidRPr="00C66751" w:rsidRDefault="00C66751" w:rsidP="00C66751"/>
    <w:p w:rsidR="00C62456" w:rsidRDefault="00C62456" w:rsidP="00C62456">
      <w:pPr>
        <w:rPr>
          <w:b/>
        </w:rPr>
      </w:pPr>
    </w:p>
    <w:p w:rsidR="00C62456" w:rsidRDefault="00C62456" w:rsidP="00C62456">
      <w:pPr>
        <w:rPr>
          <w:b/>
        </w:rPr>
      </w:pPr>
    </w:p>
    <w:p w:rsidR="00C62456" w:rsidRDefault="00C62456" w:rsidP="00C62456">
      <w:pPr>
        <w:rPr>
          <w:b/>
        </w:rPr>
      </w:pPr>
    </w:p>
    <w:p w:rsidR="00C62456" w:rsidRDefault="00C62456" w:rsidP="00C62456">
      <w:pPr>
        <w:rPr>
          <w:b/>
        </w:rPr>
      </w:pPr>
    </w:p>
    <w:p w:rsidR="00C62456" w:rsidRDefault="00C62456" w:rsidP="00C62456">
      <w:pPr>
        <w:rPr>
          <w:b/>
        </w:rPr>
      </w:pPr>
    </w:p>
    <w:p w:rsidR="00C62456" w:rsidRDefault="00C62456" w:rsidP="00C62456">
      <w:pPr>
        <w:rPr>
          <w:b/>
        </w:rPr>
      </w:pPr>
    </w:p>
    <w:p w:rsidR="00C62456" w:rsidRDefault="00C62456" w:rsidP="00C62456">
      <w:pPr>
        <w:rPr>
          <w:b/>
        </w:rPr>
      </w:pPr>
      <w:r>
        <w:rPr>
          <w:b/>
        </w:rPr>
        <w:t>Προς :</w:t>
      </w:r>
    </w:p>
    <w:p w:rsidR="00C62456" w:rsidRDefault="00C62456" w:rsidP="00C62456">
      <w:pPr>
        <w:jc w:val="center"/>
        <w:rPr>
          <w:b/>
        </w:rPr>
      </w:pPr>
    </w:p>
    <w:p w:rsidR="00C62456" w:rsidRDefault="00C62456" w:rsidP="00C62456">
      <w:pPr>
        <w:jc w:val="center"/>
        <w:rPr>
          <w:b/>
        </w:rPr>
      </w:pPr>
    </w:p>
    <w:p w:rsidR="00C62456" w:rsidRDefault="00C62456" w:rsidP="00C62456">
      <w:pPr>
        <w:jc w:val="center"/>
        <w:rPr>
          <w:b/>
        </w:rPr>
      </w:pPr>
    </w:p>
    <w:p w:rsidR="00C62456" w:rsidRDefault="00C62456" w:rsidP="00C62456">
      <w:pPr>
        <w:jc w:val="center"/>
        <w:rPr>
          <w:rFonts w:cs="Tahoma"/>
          <w:b/>
          <w:sz w:val="28"/>
          <w:szCs w:val="28"/>
        </w:rPr>
      </w:pPr>
      <w:r>
        <w:rPr>
          <w:rFonts w:cs="Tahoma"/>
          <w:b/>
          <w:sz w:val="28"/>
          <w:szCs w:val="28"/>
        </w:rPr>
        <w:t>ΘΕΜΑ: ΟΙΚΟΝΟΜΙΚΗ ΠΡΟΣΦΟΡΑ ΑΓΟΡΑΣ ΕΦΑΡΜΟΓΗΣ</w:t>
      </w:r>
      <w:r>
        <w:rPr>
          <w:rFonts w:cs="Tahoma"/>
          <w:b/>
          <w:sz w:val="28"/>
          <w:szCs w:val="28"/>
        </w:rPr>
        <w:br/>
      </w:r>
      <w:r>
        <w:rPr>
          <w:rFonts w:cs="Tahoma"/>
          <w:b/>
          <w:sz w:val="28"/>
          <w:szCs w:val="28"/>
          <w:lang w:val="en-US"/>
        </w:rPr>
        <w:t>PEGASUS</w:t>
      </w:r>
      <w:r w:rsidRPr="00C62456">
        <w:rPr>
          <w:rFonts w:cs="Tahoma"/>
          <w:b/>
          <w:sz w:val="28"/>
          <w:szCs w:val="28"/>
        </w:rPr>
        <w:t xml:space="preserve"> </w:t>
      </w:r>
      <w:r>
        <w:rPr>
          <w:rFonts w:cs="Tahoma"/>
          <w:b/>
          <w:sz w:val="28"/>
          <w:szCs w:val="28"/>
        </w:rPr>
        <w:t>μ</w:t>
      </w:r>
      <w:r>
        <w:rPr>
          <w:rFonts w:cs="Tahoma"/>
          <w:b/>
          <w:sz w:val="28"/>
          <w:szCs w:val="28"/>
          <w:lang w:val="en-US"/>
        </w:rPr>
        <w:t>ELITE</w:t>
      </w:r>
      <w:r w:rsidRPr="00C62456">
        <w:rPr>
          <w:rFonts w:cs="Tahoma"/>
          <w:b/>
          <w:sz w:val="28"/>
          <w:szCs w:val="28"/>
        </w:rPr>
        <w:t xml:space="preserve"> </w:t>
      </w:r>
      <w:r>
        <w:rPr>
          <w:rFonts w:cs="Tahoma"/>
          <w:b/>
          <w:sz w:val="28"/>
          <w:szCs w:val="28"/>
          <w:lang w:val="en-US"/>
        </w:rPr>
        <w:t>MySQL</w:t>
      </w:r>
    </w:p>
    <w:p w:rsidR="00C62456" w:rsidRDefault="00C62456" w:rsidP="00C62456">
      <w:pPr>
        <w:rPr>
          <w:rFonts w:ascii="Verdana" w:hAnsi="Verdana" w:cs="Tahoma"/>
          <w:b/>
          <w:sz w:val="28"/>
          <w:szCs w:val="28"/>
        </w:rPr>
      </w:pPr>
    </w:p>
    <w:p w:rsidR="00C62456" w:rsidRDefault="00C62456" w:rsidP="00C62456">
      <w:pPr>
        <w:rPr>
          <w:rFonts w:ascii="Calibri" w:hAnsi="Calibri" w:cs="Tahoma"/>
          <w:sz w:val="20"/>
          <w:szCs w:val="20"/>
        </w:rPr>
      </w:pPr>
    </w:p>
    <w:p w:rsidR="00C62456" w:rsidRDefault="00C62456" w:rsidP="00C62456">
      <w:pPr>
        <w:jc w:val="center"/>
        <w:rPr>
          <w:rFonts w:cs="Tahoma"/>
          <w:b/>
          <w:color w:val="FF0000"/>
        </w:rPr>
      </w:pPr>
      <w:r>
        <w:rPr>
          <w:rFonts w:cs="Tahoma"/>
          <w:b/>
          <w:color w:val="FF0000"/>
        </w:rPr>
        <w:t xml:space="preserve">“ </w:t>
      </w:r>
      <w:r>
        <w:rPr>
          <w:rFonts w:cs="Tahoma"/>
          <w:b/>
          <w:color w:val="FF0000"/>
          <w:lang w:val="en-US"/>
        </w:rPr>
        <w:t>K</w:t>
      </w:r>
      <w:r>
        <w:rPr>
          <w:rFonts w:cs="Tahoma"/>
          <w:b/>
          <w:color w:val="FF0000"/>
        </w:rPr>
        <w:t>άντε το πρώτο Βήμα...Αξίζει! “</w:t>
      </w:r>
    </w:p>
    <w:p w:rsidR="00C62456" w:rsidRDefault="00613C9A" w:rsidP="00613C9A">
      <w:pPr>
        <w:tabs>
          <w:tab w:val="left" w:pos="3720"/>
        </w:tabs>
        <w:rPr>
          <w:rFonts w:ascii="Verdana" w:hAnsi="Verdana" w:cs="Tahoma"/>
          <w:sz w:val="20"/>
          <w:szCs w:val="20"/>
        </w:rPr>
      </w:pPr>
      <w:r>
        <w:rPr>
          <w:rFonts w:ascii="Verdana" w:hAnsi="Verdana" w:cs="Tahoma"/>
          <w:sz w:val="20"/>
          <w:szCs w:val="20"/>
        </w:rPr>
        <w:tab/>
      </w:r>
      <w:bookmarkStart w:id="0" w:name="_GoBack"/>
      <w:bookmarkEnd w:id="0"/>
    </w:p>
    <w:p w:rsidR="00C62456" w:rsidRDefault="00C62456" w:rsidP="00C62456">
      <w:pPr>
        <w:rPr>
          <w:rFonts w:ascii="Verdana" w:hAnsi="Verdana" w:cs="Tahoma"/>
          <w:sz w:val="20"/>
          <w:szCs w:val="20"/>
        </w:rPr>
      </w:pPr>
    </w:p>
    <w:p w:rsidR="00C62456" w:rsidRDefault="00C62456" w:rsidP="00C62456">
      <w:pPr>
        <w:rPr>
          <w:rFonts w:ascii="Verdana" w:hAnsi="Verdana" w:cs="Tahoma"/>
          <w:sz w:val="20"/>
          <w:szCs w:val="20"/>
        </w:rPr>
      </w:pPr>
    </w:p>
    <w:p w:rsidR="00C62456" w:rsidRDefault="00C62456" w:rsidP="00C62456">
      <w:pPr>
        <w:rPr>
          <w:rFonts w:cs="Tahoma"/>
        </w:rPr>
      </w:pPr>
    </w:p>
    <w:p w:rsidR="002C3677" w:rsidRDefault="002C3677" w:rsidP="00C62456">
      <w:pPr>
        <w:rPr>
          <w:rFonts w:cs="Tahoma"/>
        </w:rPr>
      </w:pPr>
    </w:p>
    <w:p w:rsidR="002C3677" w:rsidRDefault="002C3677" w:rsidP="00C62456">
      <w:pPr>
        <w:rPr>
          <w:rFonts w:cs="Tahoma"/>
        </w:rPr>
      </w:pPr>
    </w:p>
    <w:p w:rsidR="002C3677" w:rsidRDefault="002C3677" w:rsidP="00C62456">
      <w:pPr>
        <w:rPr>
          <w:rFonts w:cs="Tahoma"/>
        </w:rPr>
      </w:pPr>
    </w:p>
    <w:p w:rsidR="002C3677" w:rsidRDefault="002C3677" w:rsidP="00C62456">
      <w:pPr>
        <w:rPr>
          <w:rFonts w:cs="Tahoma"/>
        </w:rPr>
      </w:pPr>
    </w:p>
    <w:p w:rsidR="002C3677" w:rsidRDefault="002C3677" w:rsidP="00C62456">
      <w:pPr>
        <w:rPr>
          <w:rFonts w:cs="Tahoma"/>
        </w:rPr>
      </w:pPr>
    </w:p>
    <w:p w:rsidR="002C3677" w:rsidRDefault="002C3677" w:rsidP="00C62456">
      <w:pPr>
        <w:rPr>
          <w:rFonts w:cs="Tahoma"/>
        </w:rPr>
      </w:pPr>
    </w:p>
    <w:p w:rsidR="00C62456" w:rsidRDefault="002C3677" w:rsidP="00C62456">
      <w:pPr>
        <w:rPr>
          <w:rFonts w:cs="Times New Roman"/>
          <w:b/>
        </w:rPr>
      </w:pPr>
      <w:r>
        <w:t xml:space="preserve">Σε συνέχεια της επικοινωνίας μας σχετικά με την αποτύπωση των αναγκών της επιχείρησής σας, παραθέτουμε </w:t>
      </w:r>
      <w:r w:rsidR="00C62456">
        <w:t xml:space="preserve">τα βασικά χαρακτηριστικά της εφαρμογής </w:t>
      </w:r>
      <w:r w:rsidR="00C62456">
        <w:rPr>
          <w:b/>
          <w:u w:val="single"/>
          <w:lang w:val="en-US"/>
        </w:rPr>
        <w:t>Pegasus</w:t>
      </w:r>
      <w:r w:rsidR="00C62456" w:rsidRPr="00C62456">
        <w:rPr>
          <w:b/>
          <w:u w:val="single"/>
        </w:rPr>
        <w:t xml:space="preserve"> </w:t>
      </w:r>
      <w:r w:rsidR="00C62456">
        <w:rPr>
          <w:b/>
          <w:u w:val="single"/>
        </w:rPr>
        <w:t xml:space="preserve">μ </w:t>
      </w:r>
      <w:r w:rsidR="00C62456">
        <w:rPr>
          <w:b/>
          <w:u w:val="single"/>
          <w:lang w:val="en-US"/>
        </w:rPr>
        <w:t>Elite</w:t>
      </w:r>
      <w:r w:rsidR="00C62456">
        <w:rPr>
          <w:b/>
          <w:u w:val="single"/>
        </w:rPr>
        <w:t>.</w:t>
      </w:r>
    </w:p>
    <w:p w:rsidR="002C3677" w:rsidRDefault="002C3677" w:rsidP="002C3677">
      <w:pPr>
        <w:rPr>
          <w:b/>
        </w:rPr>
      </w:pPr>
    </w:p>
    <w:p w:rsidR="00C62456" w:rsidRDefault="00C62456" w:rsidP="00C62456">
      <w:pPr>
        <w:rPr>
          <w:b/>
        </w:rPr>
      </w:pPr>
    </w:p>
    <w:p w:rsidR="00C62456" w:rsidRDefault="00C62456" w:rsidP="00C62456">
      <w:r>
        <w:lastRenderedPageBreak/>
        <w:t xml:space="preserve">Το </w:t>
      </w:r>
      <w:r>
        <w:rPr>
          <w:b/>
          <w:u w:val="single"/>
          <w:lang w:val="en-US"/>
        </w:rPr>
        <w:t>Pegasus</w:t>
      </w:r>
      <w:r w:rsidRPr="00C62456">
        <w:rPr>
          <w:b/>
          <w:u w:val="single"/>
        </w:rPr>
        <w:t xml:space="preserve"> </w:t>
      </w:r>
      <w:r>
        <w:rPr>
          <w:b/>
          <w:u w:val="single"/>
        </w:rPr>
        <w:t xml:space="preserve">μ </w:t>
      </w:r>
      <w:r>
        <w:rPr>
          <w:b/>
          <w:u w:val="single"/>
          <w:lang w:val="en-US"/>
        </w:rPr>
        <w:t>Elite</w:t>
      </w:r>
      <w:r w:rsidRPr="00C62456">
        <w:t xml:space="preserve"> </w:t>
      </w:r>
      <w:r>
        <w:t xml:space="preserve">απευθύνεται σε όλες τις εμπορικές επιχειρήσεις που θέλουν να κάνουν το πρώτο βήμα στην μηχανοργάνωση της επιχείρησής τους. Είναι το δυναμικό ξεκίνημα με άμεσα αποτελέσματα και εξασφαλίζει πραγματική επένδυση για την επιχείρηση. </w:t>
      </w:r>
    </w:p>
    <w:p w:rsidR="00C62456" w:rsidRDefault="00C62456" w:rsidP="00C62456">
      <w:pPr>
        <w:pStyle w:val="a8"/>
        <w:numPr>
          <w:ilvl w:val="0"/>
          <w:numId w:val="1"/>
        </w:numPr>
        <w:spacing w:after="0"/>
      </w:pPr>
      <w:r>
        <w:t>Χαρακτηρίζεται από την εύκολη εγκατάσταση του</w:t>
      </w:r>
    </w:p>
    <w:p w:rsidR="00C62456" w:rsidRDefault="00C62456" w:rsidP="00C62456">
      <w:pPr>
        <w:pStyle w:val="a8"/>
        <w:numPr>
          <w:ilvl w:val="0"/>
          <w:numId w:val="1"/>
        </w:numPr>
        <w:spacing w:after="0"/>
      </w:pPr>
      <w:r>
        <w:t>Εύκολη εκμάθηση από αρχάριους χρήστες, χωρίς ιδιαίτερες γνώσεις</w:t>
      </w:r>
    </w:p>
    <w:p w:rsidR="00C62456" w:rsidRDefault="00C62456" w:rsidP="00C62456">
      <w:pPr>
        <w:pStyle w:val="a8"/>
        <w:numPr>
          <w:ilvl w:val="0"/>
          <w:numId w:val="1"/>
        </w:numPr>
        <w:spacing w:after="0"/>
      </w:pPr>
      <w:r>
        <w:t>Άμεση έναρξη αποδοτικής λειτουργίας</w:t>
      </w:r>
    </w:p>
    <w:p w:rsidR="00C62456" w:rsidRDefault="00C62456" w:rsidP="00C62456">
      <w:pPr>
        <w:pStyle w:val="a8"/>
        <w:numPr>
          <w:ilvl w:val="0"/>
          <w:numId w:val="1"/>
        </w:numPr>
        <w:spacing w:after="0"/>
      </w:pPr>
      <w:r>
        <w:t xml:space="preserve">Δεν έχει ιδιαίτερες απαιτήσεις στο </w:t>
      </w:r>
      <w:proofErr w:type="spellStart"/>
      <w:r>
        <w:t>hardware</w:t>
      </w:r>
      <w:proofErr w:type="spellEnd"/>
    </w:p>
    <w:p w:rsidR="00C62456" w:rsidRDefault="00C62456" w:rsidP="00C62456">
      <w:pPr>
        <w:pStyle w:val="a8"/>
        <w:numPr>
          <w:ilvl w:val="0"/>
          <w:numId w:val="1"/>
        </w:numPr>
        <w:spacing w:after="0"/>
      </w:pPr>
      <w:r>
        <w:t xml:space="preserve">Αυτόματη επικοινωνία με εκτυπωτές, </w:t>
      </w:r>
      <w:proofErr w:type="spellStart"/>
      <w:r>
        <w:t>barcode</w:t>
      </w:r>
      <w:proofErr w:type="spellEnd"/>
      <w:r>
        <w:t xml:space="preserve"> </w:t>
      </w:r>
      <w:proofErr w:type="spellStart"/>
      <w:r>
        <w:t>scanner</w:t>
      </w:r>
      <w:proofErr w:type="spellEnd"/>
    </w:p>
    <w:p w:rsidR="00C62456" w:rsidRDefault="00C62456" w:rsidP="00C62456">
      <w:pPr>
        <w:pStyle w:val="a8"/>
        <w:numPr>
          <w:ilvl w:val="0"/>
          <w:numId w:val="1"/>
        </w:numPr>
        <w:spacing w:after="0"/>
      </w:pPr>
      <w:r>
        <w:t>Είναι Απλό, Λειτουργικό και Αποτελεσματικό</w:t>
      </w:r>
    </w:p>
    <w:p w:rsidR="00C62456" w:rsidRDefault="00C62456" w:rsidP="00C62456">
      <w:pPr>
        <w:rPr>
          <w:lang w:val="en-US"/>
        </w:rPr>
      </w:pPr>
    </w:p>
    <w:p w:rsidR="00C62456" w:rsidRDefault="00C62456" w:rsidP="00C62456">
      <w:r>
        <w:t xml:space="preserve">Το </w:t>
      </w:r>
      <w:r>
        <w:rPr>
          <w:b/>
          <w:u w:val="single"/>
          <w:lang w:val="en-US"/>
        </w:rPr>
        <w:t>Pegasus</w:t>
      </w:r>
      <w:r w:rsidRPr="00C62456">
        <w:rPr>
          <w:b/>
          <w:u w:val="single"/>
        </w:rPr>
        <w:t xml:space="preserve"> </w:t>
      </w:r>
      <w:r>
        <w:rPr>
          <w:b/>
          <w:u w:val="single"/>
        </w:rPr>
        <w:t xml:space="preserve">μ </w:t>
      </w:r>
      <w:r>
        <w:rPr>
          <w:b/>
          <w:u w:val="single"/>
          <w:lang w:val="en-US"/>
        </w:rPr>
        <w:t>Elite</w:t>
      </w:r>
      <w:r w:rsidRPr="00C62456">
        <w:t xml:space="preserve"> </w:t>
      </w:r>
      <w:r>
        <w:t>καλύπτει τις βασικές ανάγκες μιας εμπορικής επιχείρησης. Παρακολουθεί πλήρως Πελάτες, Προμηθευτές, παραστατικά Πελατών/ Προμηθευτών Αποθήκη, Εισπράξεις, Πληρωμές, Οικονομική Εικόνα Επιχείρησης</w:t>
      </w:r>
    </w:p>
    <w:p w:rsidR="00C62456" w:rsidRPr="00C62456" w:rsidRDefault="00C62456" w:rsidP="00C62456">
      <w:r>
        <w:t xml:space="preserve">Με ένα πλήθος έτοιμων αναφορών και στατιστικών, σας ενημερώνει για την πορεία της επιχείρησής σας. </w:t>
      </w:r>
    </w:p>
    <w:p w:rsidR="00C62456" w:rsidRPr="00C62456" w:rsidRDefault="00C62456" w:rsidP="00C62456"/>
    <w:p w:rsidR="00C62456" w:rsidRDefault="00C62456" w:rsidP="00C62456">
      <w:pPr>
        <w:rPr>
          <w:b/>
          <w:u w:val="single"/>
        </w:rPr>
      </w:pPr>
      <w:r>
        <w:rPr>
          <w:b/>
          <w:u w:val="single"/>
        </w:rPr>
        <w:t>Ανταγωνιστικά Πλεονεκτήματα:</w:t>
      </w:r>
    </w:p>
    <w:p w:rsidR="00C62456" w:rsidRDefault="00C62456" w:rsidP="00C62456">
      <w:pPr>
        <w:pStyle w:val="a8"/>
        <w:numPr>
          <w:ilvl w:val="0"/>
          <w:numId w:val="2"/>
        </w:numPr>
        <w:spacing w:after="0"/>
      </w:pPr>
      <w:r>
        <w:t>Δεν έχει κανένα περιορισμό πλήθους θέσεων εργασίας</w:t>
      </w:r>
    </w:p>
    <w:p w:rsidR="00C62456" w:rsidRDefault="00C62456" w:rsidP="00C62456">
      <w:pPr>
        <w:pStyle w:val="a8"/>
        <w:numPr>
          <w:ilvl w:val="0"/>
          <w:numId w:val="2"/>
        </w:numPr>
        <w:spacing w:after="0"/>
      </w:pPr>
      <w:r>
        <w:t>Μικρό κόστος Ετησίου Συμβολαίου</w:t>
      </w:r>
    </w:p>
    <w:p w:rsidR="00C62456" w:rsidRDefault="00C62456" w:rsidP="00C62456">
      <w:pPr>
        <w:pStyle w:val="a8"/>
        <w:numPr>
          <w:ilvl w:val="0"/>
          <w:numId w:val="2"/>
        </w:numPr>
        <w:spacing w:after="0"/>
      </w:pPr>
      <w:r>
        <w:t>Δυνατότητα αναβάθμισης του προγράμματος στις αμέσως επόμενες εκδόσεις αυτόματα, πληρώνοντας μόνο τη διαφορά των εκδόσεων</w:t>
      </w:r>
    </w:p>
    <w:p w:rsidR="00C62456" w:rsidRDefault="00C62456" w:rsidP="00C62456">
      <w:pPr>
        <w:pStyle w:val="a8"/>
        <w:numPr>
          <w:ilvl w:val="0"/>
          <w:numId w:val="2"/>
        </w:numPr>
        <w:spacing w:after="0"/>
      </w:pPr>
      <w:r>
        <w:t xml:space="preserve">Αυτόματη επικοινωνία με τον ΕΑΦΔΣΣ </w:t>
      </w:r>
      <w:proofErr w:type="spellStart"/>
      <w:r>
        <w:t>Pegasus</w:t>
      </w:r>
      <w:proofErr w:type="spellEnd"/>
      <w:r>
        <w:t xml:space="preserve"> </w:t>
      </w:r>
      <w:proofErr w:type="spellStart"/>
      <w:r>
        <w:t>c&amp;a</w:t>
      </w:r>
      <w:proofErr w:type="spellEnd"/>
      <w:r>
        <w:t xml:space="preserve"> 100</w:t>
      </w:r>
    </w:p>
    <w:p w:rsidR="00C62456" w:rsidRDefault="00C62456" w:rsidP="00C62456">
      <w:pPr>
        <w:pStyle w:val="a8"/>
        <w:numPr>
          <w:ilvl w:val="0"/>
          <w:numId w:val="2"/>
        </w:numPr>
        <w:spacing w:after="0"/>
      </w:pPr>
      <w:r>
        <w:t xml:space="preserve">Άμεση επικοινωνία με άλλα προγράμματα της Τεχνολογίας Pegasus (πχ </w:t>
      </w:r>
      <w:proofErr w:type="spellStart"/>
      <w:r>
        <w:t>Oil</w:t>
      </w:r>
      <w:proofErr w:type="spellEnd"/>
      <w:r>
        <w:t xml:space="preserve"> , </w:t>
      </w:r>
      <w:proofErr w:type="spellStart"/>
      <w:r>
        <w:t>Champion</w:t>
      </w:r>
      <w:proofErr w:type="spellEnd"/>
      <w:r>
        <w:t xml:space="preserve">, </w:t>
      </w:r>
      <w:proofErr w:type="spellStart"/>
      <w:r>
        <w:t>Pos</w:t>
      </w:r>
      <w:proofErr w:type="spellEnd"/>
      <w:r>
        <w:t xml:space="preserve">, </w:t>
      </w:r>
      <w:proofErr w:type="spellStart"/>
      <w:r>
        <w:t>Estiasi</w:t>
      </w:r>
      <w:proofErr w:type="spellEnd"/>
      <w:r>
        <w:t xml:space="preserve">, </w:t>
      </w:r>
      <w:proofErr w:type="spellStart"/>
      <w:r>
        <w:t>Service</w:t>
      </w:r>
      <w:proofErr w:type="spellEnd"/>
      <w:r>
        <w:t>)</w:t>
      </w:r>
    </w:p>
    <w:p w:rsidR="00C62456" w:rsidRDefault="00C62456" w:rsidP="00C62456">
      <w:pPr>
        <w:pStyle w:val="a8"/>
        <w:numPr>
          <w:ilvl w:val="0"/>
          <w:numId w:val="2"/>
        </w:numPr>
        <w:spacing w:after="0"/>
      </w:pPr>
      <w:r>
        <w:t>Άμεση εξυπηρέτηση 24 ώρες μέσω Extranet (</w:t>
      </w:r>
      <w:r>
        <w:rPr>
          <w:lang w:val="en-US"/>
        </w:rPr>
        <w:t>ISO</w:t>
      </w:r>
      <w:r>
        <w:t xml:space="preserve"> 9001)</w:t>
      </w:r>
    </w:p>
    <w:p w:rsidR="00C62456" w:rsidRDefault="00C62456" w:rsidP="00C62456">
      <w:pPr>
        <w:spacing w:after="0"/>
        <w:rPr>
          <w:b/>
        </w:rPr>
      </w:pPr>
    </w:p>
    <w:p w:rsidR="00C62456" w:rsidRDefault="00C62456" w:rsidP="00C62456">
      <w:pPr>
        <w:spacing w:after="0"/>
        <w:rPr>
          <w:b/>
        </w:rPr>
      </w:pPr>
    </w:p>
    <w:p w:rsidR="00C62456" w:rsidRDefault="00C62456" w:rsidP="00C62456">
      <w:pPr>
        <w:spacing w:after="0"/>
        <w:rPr>
          <w:b/>
        </w:rPr>
      </w:pPr>
    </w:p>
    <w:p w:rsidR="00C62456" w:rsidRDefault="00C62456" w:rsidP="00C62456">
      <w:pPr>
        <w:spacing w:after="0"/>
        <w:rPr>
          <w:b/>
        </w:rPr>
      </w:pPr>
    </w:p>
    <w:p w:rsidR="00C62456" w:rsidRDefault="00C62456" w:rsidP="00C62456">
      <w:pPr>
        <w:spacing w:after="0"/>
        <w:rPr>
          <w:b/>
        </w:rPr>
      </w:pPr>
    </w:p>
    <w:p w:rsidR="00C62456" w:rsidRDefault="00C62456" w:rsidP="00C62456">
      <w:pPr>
        <w:spacing w:after="0"/>
        <w:jc w:val="center"/>
        <w:rPr>
          <w:b/>
          <w:color w:val="FF0000"/>
          <w:sz w:val="28"/>
          <w:szCs w:val="28"/>
          <w:lang w:val="en-US"/>
        </w:rPr>
      </w:pPr>
      <w:r>
        <w:rPr>
          <w:b/>
          <w:color w:val="FF0000"/>
          <w:sz w:val="28"/>
          <w:szCs w:val="28"/>
          <w:lang w:val="en-US"/>
        </w:rPr>
        <w:t>Pegasus</w:t>
      </w:r>
      <w:r>
        <w:rPr>
          <w:b/>
          <w:color w:val="FF0000"/>
          <w:sz w:val="28"/>
          <w:szCs w:val="28"/>
        </w:rPr>
        <w:t xml:space="preserve"> μ</w:t>
      </w:r>
      <w:r>
        <w:rPr>
          <w:b/>
          <w:color w:val="FF0000"/>
          <w:sz w:val="28"/>
          <w:szCs w:val="28"/>
          <w:lang w:val="en-US"/>
        </w:rPr>
        <w:t>Elite</w:t>
      </w:r>
    </w:p>
    <w:p w:rsidR="00C62456" w:rsidRDefault="00C62456" w:rsidP="00C62456">
      <w:pPr>
        <w:jc w:val="center"/>
        <w:rPr>
          <w:b/>
          <w:color w:val="FF0000"/>
        </w:rPr>
      </w:pPr>
      <w:r>
        <w:rPr>
          <w:b/>
          <w:color w:val="FF0000"/>
        </w:rPr>
        <w:t xml:space="preserve">Βασικές Δυνατότητες </w:t>
      </w:r>
    </w:p>
    <w:p w:rsidR="00C62456" w:rsidRDefault="00C62456" w:rsidP="00C62456">
      <w:pPr>
        <w:rPr>
          <w:b/>
        </w:rPr>
      </w:pPr>
      <w:r>
        <w:rPr>
          <w:b/>
        </w:rPr>
        <w:t>Γενικά</w:t>
      </w:r>
    </w:p>
    <w:p w:rsidR="00C62456" w:rsidRDefault="00C62456" w:rsidP="00C62456">
      <w:pPr>
        <w:pStyle w:val="a8"/>
        <w:numPr>
          <w:ilvl w:val="0"/>
          <w:numId w:val="3"/>
        </w:numPr>
      </w:pPr>
      <w:r>
        <w:t>Παρακολούθηση πολλών καταστημάτων.</w:t>
      </w:r>
    </w:p>
    <w:p w:rsidR="00C62456" w:rsidRDefault="00C62456" w:rsidP="00C62456">
      <w:pPr>
        <w:pStyle w:val="a8"/>
        <w:numPr>
          <w:ilvl w:val="0"/>
          <w:numId w:val="3"/>
        </w:numPr>
      </w:pPr>
      <w:r>
        <w:t>Εξαγωγή στοιχείων ανά κατάστημα αλλά και συνολικά.</w:t>
      </w:r>
    </w:p>
    <w:p w:rsidR="00C62456" w:rsidRDefault="00C62456" w:rsidP="00C62456">
      <w:pPr>
        <w:pStyle w:val="a8"/>
        <w:numPr>
          <w:ilvl w:val="0"/>
          <w:numId w:val="3"/>
        </w:numPr>
        <w:rPr>
          <w:b/>
        </w:rPr>
      </w:pPr>
      <w:r>
        <w:t xml:space="preserve">Απεριόριστο πλήθος χρηστών και τερματικών. </w:t>
      </w:r>
    </w:p>
    <w:p w:rsidR="00C62456" w:rsidRPr="00C62456" w:rsidRDefault="00C62456" w:rsidP="00C62456">
      <w:pPr>
        <w:rPr>
          <w:b/>
        </w:rPr>
      </w:pPr>
    </w:p>
    <w:p w:rsidR="00C62456" w:rsidRDefault="00C62456" w:rsidP="00C62456">
      <w:pPr>
        <w:rPr>
          <w:b/>
        </w:rPr>
      </w:pPr>
      <w:r>
        <w:rPr>
          <w:b/>
        </w:rPr>
        <w:t xml:space="preserve">Πελάτες </w:t>
      </w:r>
    </w:p>
    <w:p w:rsidR="00C62456" w:rsidRDefault="00C62456" w:rsidP="00C62456">
      <w:pPr>
        <w:pStyle w:val="a8"/>
        <w:numPr>
          <w:ilvl w:val="0"/>
          <w:numId w:val="3"/>
        </w:numPr>
      </w:pPr>
      <w:r>
        <w:t>Απεριόριστος αριθμός πελατών</w:t>
      </w:r>
    </w:p>
    <w:p w:rsidR="00C62456" w:rsidRDefault="00C62456" w:rsidP="00C62456">
      <w:pPr>
        <w:pStyle w:val="a8"/>
        <w:numPr>
          <w:ilvl w:val="0"/>
          <w:numId w:val="3"/>
        </w:numPr>
      </w:pPr>
      <w:r>
        <w:t xml:space="preserve">Δυνατότητα ορισμού τιμολογιακής πολιτικής ανά πελάτη: </w:t>
      </w:r>
    </w:p>
    <w:p w:rsidR="00C62456" w:rsidRDefault="00C62456" w:rsidP="00C62456">
      <w:pPr>
        <w:pStyle w:val="a8"/>
        <w:numPr>
          <w:ilvl w:val="0"/>
          <w:numId w:val="4"/>
        </w:numPr>
        <w:ind w:left="1276"/>
      </w:pPr>
      <w:r>
        <w:t>Επιλογή Τιμοκαταλόγου Πελάτη</w:t>
      </w:r>
    </w:p>
    <w:p w:rsidR="00C62456" w:rsidRDefault="00C62456" w:rsidP="00C62456">
      <w:pPr>
        <w:pStyle w:val="a8"/>
        <w:numPr>
          <w:ilvl w:val="0"/>
          <w:numId w:val="4"/>
        </w:numPr>
        <w:ind w:left="1276"/>
      </w:pPr>
      <w:r>
        <w:t>Μέχρι 3 γενικά % Εκπτώσεων</w:t>
      </w:r>
    </w:p>
    <w:p w:rsidR="00C62456" w:rsidRDefault="00C62456" w:rsidP="00C62456">
      <w:pPr>
        <w:pStyle w:val="a8"/>
        <w:numPr>
          <w:ilvl w:val="0"/>
          <w:numId w:val="4"/>
        </w:numPr>
        <w:ind w:left="1276"/>
      </w:pPr>
      <w:r>
        <w:t>Ορισμός έκπτωσης ανά ομάδα προϊόντος</w:t>
      </w:r>
    </w:p>
    <w:p w:rsidR="00C62456" w:rsidRDefault="00C62456" w:rsidP="00C62456">
      <w:pPr>
        <w:pStyle w:val="a8"/>
        <w:numPr>
          <w:ilvl w:val="0"/>
          <w:numId w:val="4"/>
        </w:numPr>
        <w:ind w:left="1276"/>
      </w:pPr>
      <w:r>
        <w:lastRenderedPageBreak/>
        <w:t>Ορισμός ειδικής τιμής ή έκπτωσης (% και αξία) ανά είδος</w:t>
      </w:r>
    </w:p>
    <w:p w:rsidR="00C62456" w:rsidRDefault="00C62456" w:rsidP="00C62456">
      <w:pPr>
        <w:pStyle w:val="a8"/>
        <w:numPr>
          <w:ilvl w:val="0"/>
          <w:numId w:val="5"/>
        </w:numPr>
      </w:pPr>
      <w:r>
        <w:t xml:space="preserve">Παρακολούθηση Υποκαταστημάτων πελάτη με δυνατότητα ξεχωριστής οικονομικής καρτέλας ανά υποκατάστημα, αλλά και συνολική στον πελάτη. </w:t>
      </w:r>
    </w:p>
    <w:p w:rsidR="00C62456" w:rsidRDefault="00C62456" w:rsidP="00C62456">
      <w:pPr>
        <w:pStyle w:val="a8"/>
        <w:numPr>
          <w:ilvl w:val="0"/>
          <w:numId w:val="5"/>
        </w:numPr>
      </w:pPr>
      <w:r>
        <w:t>Πλήρης οικονομική παρακολούθηση (παραστατικά, κινήσεις λογαριασμών).</w:t>
      </w:r>
    </w:p>
    <w:p w:rsidR="00C62456" w:rsidRDefault="00C62456" w:rsidP="00C62456">
      <w:pPr>
        <w:pStyle w:val="a8"/>
        <w:numPr>
          <w:ilvl w:val="0"/>
          <w:numId w:val="5"/>
        </w:numPr>
      </w:pPr>
      <w:r>
        <w:t>Πιστωτικό Όριο ανά πελάτη.</w:t>
      </w:r>
    </w:p>
    <w:p w:rsidR="00C62456" w:rsidRDefault="00C62456" w:rsidP="00C62456">
      <w:pPr>
        <w:pStyle w:val="a8"/>
        <w:numPr>
          <w:ilvl w:val="0"/>
          <w:numId w:val="5"/>
        </w:numPr>
      </w:pPr>
      <w:r>
        <w:t>Ορισμός ετήσιου στόχου τζίρου ανά πελάτη.</w:t>
      </w:r>
    </w:p>
    <w:p w:rsidR="00C62456" w:rsidRDefault="00C62456" w:rsidP="00C62456">
      <w:pPr>
        <w:pStyle w:val="a8"/>
        <w:numPr>
          <w:ilvl w:val="0"/>
          <w:numId w:val="5"/>
        </w:numPr>
      </w:pPr>
      <w:r>
        <w:t>Παρακολούθηση των υπολοίπων των πελατών</w:t>
      </w:r>
    </w:p>
    <w:p w:rsidR="00C62456" w:rsidRDefault="00C62456" w:rsidP="00C62456">
      <w:pPr>
        <w:rPr>
          <w:b/>
        </w:rPr>
      </w:pPr>
    </w:p>
    <w:p w:rsidR="00C62456" w:rsidRDefault="00C62456" w:rsidP="00C62456">
      <w:pPr>
        <w:rPr>
          <w:b/>
        </w:rPr>
      </w:pPr>
      <w:r>
        <w:rPr>
          <w:b/>
        </w:rPr>
        <w:t xml:space="preserve">Προμηθευτές </w:t>
      </w:r>
    </w:p>
    <w:p w:rsidR="00C62456" w:rsidRDefault="00C62456" w:rsidP="00C62456">
      <w:pPr>
        <w:pStyle w:val="a8"/>
        <w:numPr>
          <w:ilvl w:val="0"/>
          <w:numId w:val="3"/>
        </w:numPr>
      </w:pPr>
      <w:r>
        <w:t>Δυνατότητα ορισμού τιμοκαταλόγων ανά προμηθευτή και με χρονική ισχύ.</w:t>
      </w:r>
    </w:p>
    <w:p w:rsidR="00C62456" w:rsidRDefault="00C62456" w:rsidP="00C62456">
      <w:pPr>
        <w:pStyle w:val="a8"/>
        <w:numPr>
          <w:ilvl w:val="0"/>
          <w:numId w:val="3"/>
        </w:numPr>
      </w:pPr>
      <w:r>
        <w:t>Παρακολούθηση στόχων ανά προμηθευτή και αυτόματο έλεγχο επίτευξής τους.</w:t>
      </w:r>
    </w:p>
    <w:p w:rsidR="00C62456" w:rsidRDefault="00C62456" w:rsidP="00C62456">
      <w:pPr>
        <w:pStyle w:val="a8"/>
        <w:numPr>
          <w:ilvl w:val="0"/>
          <w:numId w:val="3"/>
        </w:numPr>
      </w:pPr>
      <w:r>
        <w:t>Πλήρης οικονομική παρακολούθηση (παραστατικά, κινήσεις λογαριασμών, υπόλοιπα σε προμηθευτές).</w:t>
      </w:r>
    </w:p>
    <w:p w:rsidR="00C62456" w:rsidRDefault="00C62456" w:rsidP="00C62456">
      <w:pPr>
        <w:pStyle w:val="a8"/>
        <w:numPr>
          <w:ilvl w:val="0"/>
          <w:numId w:val="3"/>
        </w:numPr>
        <w:rPr>
          <w:b/>
        </w:rPr>
      </w:pPr>
      <w:r>
        <w:t xml:space="preserve">Παρακολούθηση των υπολοίπων των προμηθευτών </w:t>
      </w:r>
    </w:p>
    <w:p w:rsidR="00C62456" w:rsidRDefault="00C62456" w:rsidP="00C62456">
      <w:pPr>
        <w:pStyle w:val="a8"/>
        <w:rPr>
          <w:b/>
        </w:rPr>
      </w:pPr>
    </w:p>
    <w:p w:rsidR="00C62456" w:rsidRDefault="00C62456" w:rsidP="00C62456">
      <w:pPr>
        <w:rPr>
          <w:b/>
        </w:rPr>
      </w:pPr>
    </w:p>
    <w:p w:rsidR="00C62456" w:rsidRDefault="00C62456" w:rsidP="00C62456">
      <w:pPr>
        <w:rPr>
          <w:b/>
        </w:rPr>
      </w:pPr>
      <w:r>
        <w:rPr>
          <w:b/>
        </w:rPr>
        <w:t>Αποθήκη</w:t>
      </w:r>
    </w:p>
    <w:p w:rsidR="00C62456" w:rsidRDefault="00C62456" w:rsidP="00C62456">
      <w:pPr>
        <w:pStyle w:val="a8"/>
        <w:numPr>
          <w:ilvl w:val="0"/>
          <w:numId w:val="3"/>
        </w:numPr>
      </w:pPr>
      <w:r>
        <w:t>Απεριόριστο πλήθος αποθηκευτικών χώρων.</w:t>
      </w:r>
    </w:p>
    <w:p w:rsidR="00C62456" w:rsidRDefault="00C62456" w:rsidP="00C62456">
      <w:pPr>
        <w:pStyle w:val="a8"/>
        <w:numPr>
          <w:ilvl w:val="0"/>
          <w:numId w:val="3"/>
        </w:numPr>
      </w:pPr>
      <w:r>
        <w:t xml:space="preserve">Παρακολούθηση </w:t>
      </w:r>
      <w:r>
        <w:rPr>
          <w:lang w:val="en-US"/>
        </w:rPr>
        <w:t>Barcode</w:t>
      </w:r>
      <w:r>
        <w:t>.</w:t>
      </w:r>
    </w:p>
    <w:p w:rsidR="00C62456" w:rsidRDefault="00C62456" w:rsidP="00C62456">
      <w:pPr>
        <w:pStyle w:val="a8"/>
        <w:numPr>
          <w:ilvl w:val="0"/>
          <w:numId w:val="3"/>
        </w:numPr>
      </w:pPr>
      <w:r>
        <w:t>Τρεις (3) βασικοί τιμοκατάλογοι  πώλησης και απεριόριστο πλήθος ειδικών τιμοκαταλόγων.</w:t>
      </w:r>
    </w:p>
    <w:p w:rsidR="00C62456" w:rsidRDefault="00C62456" w:rsidP="00C62456">
      <w:pPr>
        <w:pStyle w:val="a8"/>
        <w:numPr>
          <w:ilvl w:val="0"/>
          <w:numId w:val="3"/>
        </w:numPr>
      </w:pPr>
      <w:r>
        <w:t xml:space="preserve">Δυνατότητα ορισμού τιμής ανά ποσότητα πώλησης. </w:t>
      </w:r>
    </w:p>
    <w:p w:rsidR="00C62456" w:rsidRDefault="00C62456" w:rsidP="00C62456">
      <w:pPr>
        <w:pStyle w:val="a8"/>
        <w:numPr>
          <w:ilvl w:val="0"/>
          <w:numId w:val="3"/>
        </w:numPr>
      </w:pPr>
      <w:r>
        <w:t>Μαζική αναπροσαρμογή τιμών.</w:t>
      </w:r>
    </w:p>
    <w:p w:rsidR="00C62456" w:rsidRDefault="00C62456" w:rsidP="00C62456">
      <w:pPr>
        <w:pStyle w:val="a8"/>
        <w:numPr>
          <w:ilvl w:val="0"/>
          <w:numId w:val="3"/>
        </w:numPr>
      </w:pPr>
      <w:r>
        <w:t>Αυτόματη Δημιουργία Κωδικών.</w:t>
      </w:r>
    </w:p>
    <w:p w:rsidR="00C62456" w:rsidRDefault="00C62456" w:rsidP="00C62456">
      <w:pPr>
        <w:pStyle w:val="a8"/>
        <w:numPr>
          <w:ilvl w:val="0"/>
          <w:numId w:val="3"/>
        </w:numPr>
      </w:pPr>
      <w:r>
        <w:t xml:space="preserve">Δυνατότητα Ορισμού τιμών πώλησης βάση συμφωνημένης τιμής αγοράς . </w:t>
      </w:r>
    </w:p>
    <w:p w:rsidR="00C62456" w:rsidRDefault="00C62456" w:rsidP="00C62456">
      <w:pPr>
        <w:pStyle w:val="a8"/>
        <w:numPr>
          <w:ilvl w:val="0"/>
          <w:numId w:val="3"/>
        </w:numPr>
      </w:pPr>
      <w:r>
        <w:t xml:space="preserve">Δυνατότητα Ορισμού Ειδικού Φόρου Κατανάλωσης ανά είδος. </w:t>
      </w:r>
    </w:p>
    <w:p w:rsidR="00C62456" w:rsidRDefault="00C62456" w:rsidP="00C62456">
      <w:pPr>
        <w:pStyle w:val="a8"/>
        <w:numPr>
          <w:ilvl w:val="0"/>
          <w:numId w:val="3"/>
        </w:numPr>
      </w:pPr>
      <w:r>
        <w:t xml:space="preserve">Παρακολούθηση της Εισφοράς Ανακύκλωσης. </w:t>
      </w:r>
    </w:p>
    <w:p w:rsidR="00C62456" w:rsidRDefault="00C62456" w:rsidP="00C62456">
      <w:pPr>
        <w:pStyle w:val="a8"/>
        <w:numPr>
          <w:ilvl w:val="0"/>
          <w:numId w:val="3"/>
        </w:numPr>
      </w:pPr>
      <w:r>
        <w:t xml:space="preserve">Ημερολόγιο αλλαγών τιμών, για προκαθορισμό μελλοντικών αλλαγών τιμών. </w:t>
      </w:r>
    </w:p>
    <w:p w:rsidR="00C62456" w:rsidRDefault="00C62456" w:rsidP="00C62456">
      <w:pPr>
        <w:pStyle w:val="a8"/>
        <w:numPr>
          <w:ilvl w:val="0"/>
          <w:numId w:val="3"/>
        </w:numPr>
      </w:pPr>
      <w:r>
        <w:t xml:space="preserve">Εκτύπωση Ετικετών με </w:t>
      </w:r>
      <w:r>
        <w:rPr>
          <w:lang w:val="en-US"/>
        </w:rPr>
        <w:t>barcodes</w:t>
      </w:r>
      <w:r>
        <w:t>.</w:t>
      </w:r>
    </w:p>
    <w:p w:rsidR="00C62456" w:rsidRDefault="00C62456" w:rsidP="00C62456">
      <w:pPr>
        <w:pStyle w:val="a8"/>
        <w:numPr>
          <w:ilvl w:val="0"/>
          <w:numId w:val="3"/>
        </w:numPr>
      </w:pPr>
      <w:r>
        <w:t xml:space="preserve">Απογραφή με αυτόματο τρόπο και δυνατότητα ενημέρωσης από συσκευές απογραφής. </w:t>
      </w:r>
    </w:p>
    <w:p w:rsidR="00C62456" w:rsidRDefault="00C62456" w:rsidP="00C62456">
      <w:pPr>
        <w:pStyle w:val="a8"/>
        <w:numPr>
          <w:ilvl w:val="0"/>
          <w:numId w:val="3"/>
        </w:numPr>
      </w:pPr>
      <w:r>
        <w:t xml:space="preserve">Θέση – Ράφι ανά χώρο. </w:t>
      </w:r>
    </w:p>
    <w:p w:rsidR="00C62456" w:rsidRDefault="00C62456" w:rsidP="00C62456">
      <w:pPr>
        <w:pStyle w:val="a8"/>
        <w:numPr>
          <w:ilvl w:val="0"/>
          <w:numId w:val="3"/>
        </w:numPr>
      </w:pPr>
      <w:r>
        <w:t xml:space="preserve">Ελάχιστα – μέγιστα συνολικά αλλά και ανά χώρο. </w:t>
      </w:r>
    </w:p>
    <w:p w:rsidR="00C62456" w:rsidRDefault="00C62456" w:rsidP="00C62456">
      <w:pPr>
        <w:pStyle w:val="a8"/>
        <w:numPr>
          <w:ilvl w:val="0"/>
          <w:numId w:val="3"/>
        </w:numPr>
      </w:pPr>
      <w:r>
        <w:t xml:space="preserve">Παρακολούθηση ειδών με μέχρι τρεις (3) διαστάσεις (μήκος – πλάτος – ύψος) αλλά και βάρος. </w:t>
      </w:r>
    </w:p>
    <w:p w:rsidR="00C62456" w:rsidRDefault="00C62456" w:rsidP="00C62456">
      <w:pPr>
        <w:pStyle w:val="a8"/>
        <w:numPr>
          <w:ilvl w:val="0"/>
          <w:numId w:val="3"/>
        </w:numPr>
      </w:pPr>
      <w:r>
        <w:t xml:space="preserve">Κατηγοριοποίηση των ειδών σας, για εξαγωγή στατιστικών, με πολλούς τρόπους (κατηγορία, τύπος, κατασκευαστής, προμηθευτής, συσκευασία, κλάση προμήθειας). </w:t>
      </w:r>
    </w:p>
    <w:p w:rsidR="00C62456" w:rsidRDefault="00C62456" w:rsidP="00C62456">
      <w:pPr>
        <w:pStyle w:val="a8"/>
        <w:numPr>
          <w:ilvl w:val="0"/>
          <w:numId w:val="3"/>
        </w:numPr>
      </w:pPr>
      <w:r>
        <w:t xml:space="preserve">Ομαδοποίηση σε μορφή δέντρου μέχρι και τέσσερα (4) επίπεδα. </w:t>
      </w:r>
    </w:p>
    <w:p w:rsidR="00C62456" w:rsidRPr="00C62456" w:rsidRDefault="00C62456" w:rsidP="00C62456">
      <w:pPr>
        <w:rPr>
          <w:b/>
        </w:rPr>
      </w:pPr>
    </w:p>
    <w:p w:rsidR="00C62456" w:rsidRDefault="00C62456" w:rsidP="00C62456">
      <w:pPr>
        <w:rPr>
          <w:b/>
        </w:rPr>
      </w:pPr>
      <w:r>
        <w:rPr>
          <w:b/>
        </w:rPr>
        <w:t>Πωλήσεις</w:t>
      </w:r>
    </w:p>
    <w:p w:rsidR="00C62456" w:rsidRDefault="00C62456" w:rsidP="00C62456">
      <w:pPr>
        <w:pStyle w:val="a8"/>
        <w:numPr>
          <w:ilvl w:val="0"/>
          <w:numId w:val="3"/>
        </w:numPr>
      </w:pPr>
      <w:r>
        <w:t xml:space="preserve">Καταχώρηση και εκτύπωση όλων των παραστατικών πώλησης. </w:t>
      </w:r>
    </w:p>
    <w:p w:rsidR="00C62456" w:rsidRDefault="00C62456" w:rsidP="00C62456">
      <w:pPr>
        <w:pStyle w:val="a8"/>
        <w:numPr>
          <w:ilvl w:val="0"/>
          <w:numId w:val="3"/>
        </w:numPr>
      </w:pPr>
      <w:r>
        <w:t xml:space="preserve">Αυτόματη ενημέρωση της αποθήκης και της οικονομικής καρτέλας του πελάτη. </w:t>
      </w:r>
    </w:p>
    <w:p w:rsidR="00C62456" w:rsidRDefault="00C62456" w:rsidP="00C62456">
      <w:pPr>
        <w:pStyle w:val="a8"/>
        <w:numPr>
          <w:ilvl w:val="0"/>
          <w:numId w:val="3"/>
        </w:numPr>
      </w:pPr>
      <w:r>
        <w:t xml:space="preserve">Υπολογισμός των τιμών πώλησης από την τιμολογιακή πολιτική του πελάτη. </w:t>
      </w:r>
    </w:p>
    <w:p w:rsidR="00C62456" w:rsidRDefault="00C62456" w:rsidP="00C62456">
      <w:pPr>
        <w:pStyle w:val="a8"/>
        <w:numPr>
          <w:ilvl w:val="0"/>
          <w:numId w:val="3"/>
        </w:numPr>
      </w:pPr>
      <w:r>
        <w:t xml:space="preserve">Αναγνώριση του είδους από τον κωδικό του και το </w:t>
      </w:r>
      <w:r>
        <w:rPr>
          <w:lang w:val="en-US"/>
        </w:rPr>
        <w:t>barcode</w:t>
      </w:r>
      <w:r>
        <w:t xml:space="preserve">. </w:t>
      </w:r>
    </w:p>
    <w:p w:rsidR="00C62456" w:rsidRDefault="00C62456" w:rsidP="00C62456">
      <w:pPr>
        <w:pStyle w:val="a8"/>
        <w:numPr>
          <w:ilvl w:val="0"/>
          <w:numId w:val="3"/>
        </w:numPr>
      </w:pPr>
      <w:r>
        <w:t xml:space="preserve">Ενημέρωση για την διαθεσιμότητα του είδους, την στιγμή της πώλησης. </w:t>
      </w:r>
    </w:p>
    <w:p w:rsidR="00C62456" w:rsidRDefault="00C62456" w:rsidP="00C62456">
      <w:pPr>
        <w:pStyle w:val="a8"/>
        <w:numPr>
          <w:ilvl w:val="0"/>
          <w:numId w:val="3"/>
        </w:numPr>
      </w:pPr>
      <w:r>
        <w:lastRenderedPageBreak/>
        <w:t xml:space="preserve">Εμφάνιση της τελευταίας τιμής πώλησης στον ίδιο πελάτη. </w:t>
      </w:r>
    </w:p>
    <w:p w:rsidR="00C62456" w:rsidRDefault="00C62456" w:rsidP="00C62456">
      <w:pPr>
        <w:pStyle w:val="a8"/>
        <w:numPr>
          <w:ilvl w:val="0"/>
          <w:numId w:val="3"/>
        </w:numPr>
      </w:pPr>
      <w:r>
        <w:t xml:space="preserve">Αντιγραφή παραστατικών. </w:t>
      </w:r>
    </w:p>
    <w:p w:rsidR="00C62456" w:rsidRDefault="00C62456" w:rsidP="00C62456">
      <w:pPr>
        <w:pStyle w:val="a8"/>
        <w:numPr>
          <w:ilvl w:val="0"/>
          <w:numId w:val="3"/>
        </w:numPr>
      </w:pPr>
      <w:r>
        <w:t xml:space="preserve">Μετασχηματισμός παραστατικών. </w:t>
      </w:r>
    </w:p>
    <w:p w:rsidR="00C62456" w:rsidRDefault="00C62456" w:rsidP="00C62456">
      <w:pPr>
        <w:pStyle w:val="a8"/>
        <w:numPr>
          <w:ilvl w:val="0"/>
          <w:numId w:val="3"/>
        </w:numPr>
      </w:pPr>
      <w:r>
        <w:t xml:space="preserve">Μαζικός Μετασχηματισμός Δελτίων Αποστολής. </w:t>
      </w:r>
    </w:p>
    <w:p w:rsidR="00C62456" w:rsidRDefault="00C62456" w:rsidP="00C62456">
      <w:pPr>
        <w:pStyle w:val="a8"/>
        <w:numPr>
          <w:ilvl w:val="0"/>
          <w:numId w:val="3"/>
        </w:numPr>
      </w:pPr>
      <w:r>
        <w:t xml:space="preserve">Εκκρεμή παραστατικά. </w:t>
      </w:r>
    </w:p>
    <w:p w:rsidR="00C62456" w:rsidRDefault="00C62456" w:rsidP="00C62456">
      <w:pPr>
        <w:pStyle w:val="a8"/>
        <w:numPr>
          <w:ilvl w:val="0"/>
          <w:numId w:val="3"/>
        </w:numPr>
      </w:pPr>
      <w:r>
        <w:t>Μαζική επιλογή ειδών (π.χ. από περιγραφή ή από μέρος του κωδικού τους)</w:t>
      </w:r>
    </w:p>
    <w:p w:rsidR="00C62456" w:rsidRDefault="00C62456" w:rsidP="00C62456">
      <w:pPr>
        <w:pStyle w:val="a8"/>
        <w:numPr>
          <w:ilvl w:val="0"/>
          <w:numId w:val="3"/>
        </w:numPr>
      </w:pPr>
      <w:r>
        <w:t xml:space="preserve">Σύνδεση με την ΕΑΦΔΣΣ </w:t>
      </w:r>
      <w:r>
        <w:rPr>
          <w:lang w:val="en-US"/>
        </w:rPr>
        <w:t>Pegasus</w:t>
      </w:r>
      <w:r w:rsidRPr="00C62456">
        <w:t xml:space="preserve"> </w:t>
      </w:r>
      <w:r>
        <w:rPr>
          <w:lang w:val="en-US"/>
        </w:rPr>
        <w:t>C</w:t>
      </w:r>
      <w:r>
        <w:t>&amp;</w:t>
      </w:r>
      <w:r>
        <w:rPr>
          <w:lang w:val="en-US"/>
        </w:rPr>
        <w:t>A</w:t>
      </w:r>
      <w:r>
        <w:t xml:space="preserve"> 100 αλλά και άλλες, σαν τύπου Β. </w:t>
      </w:r>
    </w:p>
    <w:p w:rsidR="00C62456" w:rsidRDefault="00C62456" w:rsidP="00C62456">
      <w:pPr>
        <w:pStyle w:val="a8"/>
        <w:numPr>
          <w:ilvl w:val="0"/>
          <w:numId w:val="3"/>
        </w:numPr>
      </w:pPr>
      <w:r>
        <w:t xml:space="preserve">Υπολογισμός Κρατήσεων, φόρων στο σύνολο του παραστατικού, όπου χρειάζεται. </w:t>
      </w:r>
    </w:p>
    <w:p w:rsidR="00C62456" w:rsidRDefault="00C62456" w:rsidP="00C62456">
      <w:pPr>
        <w:pStyle w:val="a8"/>
        <w:numPr>
          <w:ilvl w:val="0"/>
          <w:numId w:val="3"/>
        </w:numPr>
      </w:pPr>
      <w:r>
        <w:t xml:space="preserve">Δυνατότητα έκπτωσης στο σύνολο του παραστατικού, αλλά και μέχρι 2 ποσοστά έκπτωσης ανά είδος. </w:t>
      </w:r>
    </w:p>
    <w:p w:rsidR="00C62456" w:rsidRPr="00C62456" w:rsidRDefault="00C62456" w:rsidP="00C62456">
      <w:pPr>
        <w:rPr>
          <w:b/>
        </w:rPr>
      </w:pPr>
    </w:p>
    <w:p w:rsidR="00C62456" w:rsidRDefault="00C62456" w:rsidP="00C62456">
      <w:pPr>
        <w:rPr>
          <w:b/>
        </w:rPr>
      </w:pPr>
      <w:r>
        <w:rPr>
          <w:b/>
        </w:rPr>
        <w:t xml:space="preserve">Αγορές </w:t>
      </w:r>
    </w:p>
    <w:p w:rsidR="00C62456" w:rsidRDefault="00C62456" w:rsidP="00C62456">
      <w:pPr>
        <w:pStyle w:val="a8"/>
        <w:numPr>
          <w:ilvl w:val="0"/>
          <w:numId w:val="3"/>
        </w:numPr>
      </w:pPr>
      <w:r>
        <w:t xml:space="preserve">Καταχώρηση  όλων των παραστατικών αγορών. </w:t>
      </w:r>
    </w:p>
    <w:p w:rsidR="00C62456" w:rsidRDefault="00C62456" w:rsidP="00C62456">
      <w:pPr>
        <w:pStyle w:val="a8"/>
        <w:numPr>
          <w:ilvl w:val="0"/>
          <w:numId w:val="3"/>
        </w:numPr>
      </w:pPr>
      <w:r>
        <w:t xml:space="preserve">Αυτόματη ενημέρωση της αποθήκης και της οικονομικής καρτέλας του προμηθευτή. </w:t>
      </w:r>
    </w:p>
    <w:p w:rsidR="00C62456" w:rsidRDefault="00C62456" w:rsidP="00C62456">
      <w:pPr>
        <w:pStyle w:val="a8"/>
        <w:numPr>
          <w:ilvl w:val="0"/>
          <w:numId w:val="3"/>
        </w:numPr>
      </w:pPr>
      <w:r>
        <w:t xml:space="preserve">Πρόταση τιμής μονάδας, ανάλογα με τους τιμοκαταλόγους αγοράς του κάθε είδους. </w:t>
      </w:r>
    </w:p>
    <w:p w:rsidR="00C62456" w:rsidRDefault="00C62456" w:rsidP="00C62456">
      <w:pPr>
        <w:pStyle w:val="a8"/>
        <w:numPr>
          <w:ilvl w:val="0"/>
          <w:numId w:val="3"/>
        </w:numPr>
      </w:pPr>
      <w:r>
        <w:t xml:space="preserve">Εμφάνιση της τελευταίας τιμής αγοράς από τον ίδιο προμηθευτή.  </w:t>
      </w:r>
    </w:p>
    <w:p w:rsidR="00C62456" w:rsidRDefault="00C62456" w:rsidP="00C62456">
      <w:pPr>
        <w:pStyle w:val="a8"/>
        <w:numPr>
          <w:ilvl w:val="0"/>
          <w:numId w:val="3"/>
        </w:numPr>
      </w:pPr>
      <w:r>
        <w:t xml:space="preserve">Μαζική ενημέρωση τιμών πώλησης, από τα παραστατικά αγορών. </w:t>
      </w:r>
    </w:p>
    <w:p w:rsidR="00C62456" w:rsidRDefault="00C62456" w:rsidP="00C62456">
      <w:pPr>
        <w:pStyle w:val="a8"/>
        <w:numPr>
          <w:ilvl w:val="0"/>
          <w:numId w:val="3"/>
        </w:numPr>
      </w:pPr>
      <w:r>
        <w:t xml:space="preserve">Χρήση του κωδικού του προμηθευτή για τα είδη, κατά την καταχώρηση του παραστατικού αγοράς. </w:t>
      </w:r>
    </w:p>
    <w:p w:rsidR="00C62456" w:rsidRDefault="00C62456" w:rsidP="00C62456">
      <w:pPr>
        <w:pStyle w:val="a8"/>
        <w:numPr>
          <w:ilvl w:val="0"/>
          <w:numId w:val="3"/>
        </w:numPr>
      </w:pPr>
      <w:r>
        <w:t xml:space="preserve">Αναγνώριση του είδους από τον κωδικό του και το </w:t>
      </w:r>
      <w:r>
        <w:rPr>
          <w:lang w:val="en-US"/>
        </w:rPr>
        <w:t>barcode</w:t>
      </w:r>
      <w:r w:rsidRPr="00C62456">
        <w:t xml:space="preserve"> </w:t>
      </w:r>
      <w:r>
        <w:t xml:space="preserve">του. </w:t>
      </w:r>
    </w:p>
    <w:p w:rsidR="00C62456" w:rsidRDefault="00C62456" w:rsidP="00C62456">
      <w:pPr>
        <w:pStyle w:val="a8"/>
        <w:numPr>
          <w:ilvl w:val="0"/>
          <w:numId w:val="3"/>
        </w:numPr>
        <w:rPr>
          <w:lang w:val="en-US"/>
        </w:rPr>
      </w:pPr>
      <w:r>
        <w:t xml:space="preserve">Αντιγραφή παραστατικών. </w:t>
      </w:r>
    </w:p>
    <w:p w:rsidR="00C62456" w:rsidRDefault="00C62456" w:rsidP="00C62456">
      <w:pPr>
        <w:pStyle w:val="a8"/>
        <w:numPr>
          <w:ilvl w:val="0"/>
          <w:numId w:val="3"/>
        </w:numPr>
      </w:pPr>
      <w:r>
        <w:t xml:space="preserve">Μετασχηματισμός παραστατικών. </w:t>
      </w:r>
    </w:p>
    <w:p w:rsidR="00C62456" w:rsidRDefault="00C62456" w:rsidP="00C62456">
      <w:pPr>
        <w:pStyle w:val="a8"/>
        <w:numPr>
          <w:ilvl w:val="0"/>
          <w:numId w:val="3"/>
        </w:numPr>
      </w:pPr>
      <w:r>
        <w:t xml:space="preserve">Ενημέρωση για τα Εκκρεμή παραστατικά. </w:t>
      </w:r>
    </w:p>
    <w:p w:rsidR="00C62456" w:rsidRDefault="00C62456" w:rsidP="00C62456">
      <w:pPr>
        <w:pStyle w:val="a8"/>
        <w:numPr>
          <w:ilvl w:val="0"/>
          <w:numId w:val="3"/>
        </w:numPr>
      </w:pPr>
      <w:r>
        <w:t>Μαζική επιλογή ειδών (π.χ. από περιγραφή ή από μέρος του κωδικού τους)</w:t>
      </w:r>
    </w:p>
    <w:p w:rsidR="00C62456" w:rsidRDefault="00C62456" w:rsidP="00C62456">
      <w:pPr>
        <w:rPr>
          <w:b/>
        </w:rPr>
      </w:pPr>
    </w:p>
    <w:p w:rsidR="00C62456" w:rsidRDefault="00C62456" w:rsidP="00C62456">
      <w:pPr>
        <w:rPr>
          <w:b/>
        </w:rPr>
      </w:pPr>
      <w:r>
        <w:rPr>
          <w:b/>
        </w:rPr>
        <w:t xml:space="preserve">Λιανική Πώληση </w:t>
      </w:r>
    </w:p>
    <w:p w:rsidR="00C62456" w:rsidRDefault="00C62456" w:rsidP="00C62456">
      <w:pPr>
        <w:pStyle w:val="a8"/>
        <w:numPr>
          <w:ilvl w:val="0"/>
          <w:numId w:val="3"/>
        </w:numPr>
        <w:rPr>
          <w:b/>
        </w:rPr>
      </w:pPr>
      <w:r>
        <w:t xml:space="preserve">Οθόνη εντατικής λιανικής με προγραμματιζόμενα πλήκτρα. </w:t>
      </w:r>
    </w:p>
    <w:p w:rsidR="00C62456" w:rsidRDefault="00C62456" w:rsidP="00C62456">
      <w:pPr>
        <w:pStyle w:val="a8"/>
        <w:numPr>
          <w:ilvl w:val="0"/>
          <w:numId w:val="3"/>
        </w:numPr>
        <w:rPr>
          <w:b/>
        </w:rPr>
      </w:pPr>
      <w:r>
        <w:t xml:space="preserve">Αλλαγή χρήστη. </w:t>
      </w:r>
    </w:p>
    <w:p w:rsidR="00C62456" w:rsidRDefault="00C62456" w:rsidP="00C62456">
      <w:pPr>
        <w:pStyle w:val="a8"/>
        <w:numPr>
          <w:ilvl w:val="0"/>
          <w:numId w:val="3"/>
        </w:numPr>
        <w:rPr>
          <w:b/>
          <w:lang w:val="en-US"/>
        </w:rPr>
      </w:pPr>
      <w:r>
        <w:t>Χρήση οθόνης αφής (</w:t>
      </w:r>
      <w:r>
        <w:rPr>
          <w:lang w:val="en-US"/>
        </w:rPr>
        <w:t xml:space="preserve">touch screen) </w:t>
      </w:r>
    </w:p>
    <w:p w:rsidR="00C62456" w:rsidRDefault="00C62456" w:rsidP="00C62456">
      <w:pPr>
        <w:rPr>
          <w:b/>
        </w:rPr>
      </w:pPr>
    </w:p>
    <w:p w:rsidR="00C62456" w:rsidRDefault="00C62456" w:rsidP="00C62456">
      <w:pPr>
        <w:rPr>
          <w:b/>
        </w:rPr>
      </w:pPr>
      <w:r>
        <w:rPr>
          <w:b/>
        </w:rPr>
        <w:t>Λογιστήριο</w:t>
      </w:r>
    </w:p>
    <w:p w:rsidR="00C62456" w:rsidRDefault="00C62456" w:rsidP="00C62456">
      <w:pPr>
        <w:pStyle w:val="a8"/>
        <w:numPr>
          <w:ilvl w:val="0"/>
          <w:numId w:val="3"/>
        </w:numPr>
        <w:rPr>
          <w:b/>
        </w:rPr>
      </w:pPr>
      <w:r>
        <w:t xml:space="preserve">Αυτόματη ενημέρωση του λογιστηρίου από τα παραστατικά πώλησης και αγοράς. </w:t>
      </w:r>
    </w:p>
    <w:p w:rsidR="00C62456" w:rsidRDefault="00C62456" w:rsidP="00C62456">
      <w:pPr>
        <w:pStyle w:val="a8"/>
        <w:numPr>
          <w:ilvl w:val="0"/>
          <w:numId w:val="3"/>
        </w:numPr>
        <w:rPr>
          <w:b/>
        </w:rPr>
      </w:pPr>
      <w:r>
        <w:t xml:space="preserve">Παρακολούθηση Ταμείου συνολικά και ανά κατάστημα της επιχείρησής σας. </w:t>
      </w:r>
    </w:p>
    <w:p w:rsidR="00C62456" w:rsidRDefault="00C62456" w:rsidP="00C62456">
      <w:pPr>
        <w:pStyle w:val="a8"/>
        <w:numPr>
          <w:ilvl w:val="0"/>
          <w:numId w:val="3"/>
        </w:numPr>
        <w:rPr>
          <w:b/>
        </w:rPr>
      </w:pPr>
      <w:r>
        <w:t xml:space="preserve">Κατάσταση Εισπράξεων – Πληρωμών (μετρητών, πιστωτικών, </w:t>
      </w:r>
      <w:proofErr w:type="spellStart"/>
      <w:r>
        <w:t>κ.ο.κ</w:t>
      </w:r>
      <w:proofErr w:type="spellEnd"/>
      <w:r>
        <w:t>.) συνολικά και ανά κατάστημα της επιχείρησής σας.</w:t>
      </w:r>
    </w:p>
    <w:p w:rsidR="00C62456" w:rsidRDefault="00C62456" w:rsidP="00C62456">
      <w:pPr>
        <w:rPr>
          <w:b/>
        </w:rPr>
      </w:pPr>
    </w:p>
    <w:p w:rsidR="00C62456" w:rsidRPr="00C62456" w:rsidRDefault="00C62456" w:rsidP="00C62456">
      <w:pPr>
        <w:rPr>
          <w:b/>
        </w:rPr>
      </w:pPr>
    </w:p>
    <w:p w:rsidR="00C62456" w:rsidRDefault="00C62456" w:rsidP="00C62456">
      <w:pPr>
        <w:rPr>
          <w:b/>
        </w:rPr>
      </w:pPr>
      <w:r>
        <w:rPr>
          <w:b/>
        </w:rPr>
        <w:t>Συνδέσεις</w:t>
      </w:r>
    </w:p>
    <w:p w:rsidR="00C62456" w:rsidRDefault="00C62456" w:rsidP="00C62456">
      <w:pPr>
        <w:pStyle w:val="a8"/>
        <w:numPr>
          <w:ilvl w:val="0"/>
          <w:numId w:val="3"/>
        </w:numPr>
        <w:rPr>
          <w:b/>
        </w:rPr>
      </w:pPr>
      <w:r>
        <w:t xml:space="preserve">Επικοινωνεί με όλους τους εκτυπωτές που διαθέτουν </w:t>
      </w:r>
      <w:r>
        <w:rPr>
          <w:lang w:val="en-US"/>
        </w:rPr>
        <w:t>driver</w:t>
      </w:r>
      <w:r w:rsidRPr="00C62456">
        <w:t xml:space="preserve"> </w:t>
      </w:r>
      <w:r>
        <w:t xml:space="preserve">για </w:t>
      </w:r>
      <w:r>
        <w:rPr>
          <w:lang w:val="en-US"/>
        </w:rPr>
        <w:t>windows</w:t>
      </w:r>
    </w:p>
    <w:p w:rsidR="00C62456" w:rsidRDefault="00C62456" w:rsidP="00C62456">
      <w:pPr>
        <w:pStyle w:val="a8"/>
        <w:numPr>
          <w:ilvl w:val="0"/>
          <w:numId w:val="3"/>
        </w:numPr>
        <w:rPr>
          <w:b/>
        </w:rPr>
      </w:pPr>
      <w:r>
        <w:t xml:space="preserve">Στην εκτύπωση των παραστατικών λειτουργεί σαν Τύπου Β με την ΕΑΦΔΣΣ </w:t>
      </w:r>
      <w:r>
        <w:rPr>
          <w:lang w:val="en-US"/>
        </w:rPr>
        <w:t>Pegasus</w:t>
      </w:r>
      <w:r w:rsidRPr="00C62456">
        <w:t xml:space="preserve"> </w:t>
      </w:r>
      <w:r>
        <w:rPr>
          <w:lang w:val="en-US"/>
        </w:rPr>
        <w:t>C</w:t>
      </w:r>
      <w:r>
        <w:t>&amp;</w:t>
      </w:r>
      <w:r>
        <w:rPr>
          <w:lang w:val="en-US"/>
        </w:rPr>
        <w:t>A</w:t>
      </w:r>
      <w:r>
        <w:t xml:space="preserve"> 100 αλλά και με άλλες γνωστές ΕΑΦΔΣΣ. </w:t>
      </w:r>
    </w:p>
    <w:p w:rsidR="00C62456" w:rsidRDefault="00C62456" w:rsidP="00C62456">
      <w:pPr>
        <w:pStyle w:val="a8"/>
        <w:numPr>
          <w:ilvl w:val="0"/>
          <w:numId w:val="3"/>
        </w:numPr>
        <w:rPr>
          <w:b/>
        </w:rPr>
      </w:pPr>
      <w:r>
        <w:lastRenderedPageBreak/>
        <w:t xml:space="preserve">Δυνατότητα εκτύπωσης παραστατικών σε οποιοδήποτε εκτυπωτή. </w:t>
      </w:r>
    </w:p>
    <w:p w:rsidR="00C62456" w:rsidRDefault="00C62456" w:rsidP="00C62456">
      <w:pPr>
        <w:pStyle w:val="a8"/>
        <w:numPr>
          <w:ilvl w:val="0"/>
          <w:numId w:val="3"/>
        </w:numPr>
        <w:rPr>
          <w:b/>
        </w:rPr>
      </w:pPr>
      <w:r>
        <w:t xml:space="preserve">Επικοινωνεί με ταμειακές που διαθέτουν ανάλογο </w:t>
      </w:r>
      <w:r>
        <w:rPr>
          <w:lang w:val="en-US"/>
        </w:rPr>
        <w:t>driver</w:t>
      </w:r>
      <w:r>
        <w:t xml:space="preserve">. </w:t>
      </w:r>
    </w:p>
    <w:p w:rsidR="00C62456" w:rsidRDefault="00C62456" w:rsidP="00C62456">
      <w:pPr>
        <w:rPr>
          <w:b/>
        </w:rPr>
      </w:pPr>
    </w:p>
    <w:p w:rsidR="00C62456" w:rsidRDefault="00C62456" w:rsidP="00C62456">
      <w:pPr>
        <w:rPr>
          <w:b/>
        </w:rPr>
      </w:pPr>
      <w:r>
        <w:rPr>
          <w:rFonts w:cs="Calibri"/>
          <w:color w:val="FF0000"/>
          <w:sz w:val="20"/>
          <w:szCs w:val="20"/>
          <w:lang w:val="en-US"/>
        </w:rPr>
        <w:t> </w:t>
      </w:r>
      <w:r>
        <w:rPr>
          <w:b/>
        </w:rPr>
        <w:t>Αναφορές - Στατιστικά</w:t>
      </w:r>
    </w:p>
    <w:p w:rsidR="00C62456" w:rsidRDefault="00C62456" w:rsidP="00C62456">
      <w:pPr>
        <w:pStyle w:val="a8"/>
        <w:numPr>
          <w:ilvl w:val="0"/>
          <w:numId w:val="6"/>
        </w:numPr>
      </w:pPr>
      <w:r>
        <w:t xml:space="preserve">Πλήθος έτοιμων αναφορών και στατιστικών, έλεγχος της πορείας της επιχείρησής σας. </w:t>
      </w:r>
    </w:p>
    <w:p w:rsidR="00C62456" w:rsidRDefault="00C62456" w:rsidP="00C62456">
      <w:pPr>
        <w:pStyle w:val="a8"/>
        <w:numPr>
          <w:ilvl w:val="0"/>
          <w:numId w:val="6"/>
        </w:numPr>
      </w:pPr>
      <w:proofErr w:type="spellStart"/>
      <w:r>
        <w:t>Εικονομική</w:t>
      </w:r>
      <w:proofErr w:type="spellEnd"/>
      <w:r>
        <w:t xml:space="preserve"> Εικόνα Επιχείρησης</w:t>
      </w:r>
    </w:p>
    <w:p w:rsidR="00C62456" w:rsidRDefault="00C62456" w:rsidP="00C62456">
      <w:pPr>
        <w:pStyle w:val="a8"/>
        <w:numPr>
          <w:ilvl w:val="0"/>
          <w:numId w:val="6"/>
        </w:numPr>
      </w:pPr>
      <w:r>
        <w:t xml:space="preserve">Εξαγωγή των αναφορών σε εκτυπώσεις, γραφήματα, </w:t>
      </w:r>
      <w:r>
        <w:rPr>
          <w:lang w:val="en-US"/>
        </w:rPr>
        <w:t>Excel</w:t>
      </w:r>
      <w:r>
        <w:t xml:space="preserve">. </w:t>
      </w:r>
    </w:p>
    <w:p w:rsidR="00C62456" w:rsidRDefault="00C62456" w:rsidP="00C62456">
      <w:pPr>
        <w:pStyle w:val="a8"/>
        <w:numPr>
          <w:ilvl w:val="0"/>
          <w:numId w:val="6"/>
        </w:numPr>
      </w:pPr>
      <w:r>
        <w:t>Εκτύπωση ετικετών σε όποια μορφή θέλετε</w:t>
      </w:r>
    </w:p>
    <w:p w:rsidR="00C62456" w:rsidRDefault="00C62456" w:rsidP="00C62456">
      <w:pPr>
        <w:rPr>
          <w:b/>
        </w:rPr>
      </w:pPr>
    </w:p>
    <w:p w:rsidR="00C62456" w:rsidRDefault="00C62456" w:rsidP="00C62456">
      <w:pPr>
        <w:rPr>
          <w:b/>
        </w:rPr>
      </w:pPr>
      <w:r>
        <w:rPr>
          <w:b/>
        </w:rPr>
        <w:t>Επεξεργασία Δεδομένων</w:t>
      </w:r>
    </w:p>
    <w:p w:rsidR="00C62456" w:rsidRDefault="00C62456" w:rsidP="00C62456">
      <w:pPr>
        <w:pStyle w:val="a8"/>
        <w:numPr>
          <w:ilvl w:val="0"/>
          <w:numId w:val="6"/>
        </w:numPr>
        <w:rPr>
          <w:b/>
        </w:rPr>
      </w:pPr>
      <w:r>
        <w:rPr>
          <w:b/>
        </w:rPr>
        <w:t xml:space="preserve">Εισαγωγή Δεδομένων </w:t>
      </w:r>
    </w:p>
    <w:p w:rsidR="00C62456" w:rsidRDefault="00C62456" w:rsidP="00C62456">
      <w:pPr>
        <w:pStyle w:val="a8"/>
        <w:numPr>
          <w:ilvl w:val="0"/>
          <w:numId w:val="6"/>
        </w:numPr>
      </w:pPr>
      <w:r>
        <w:t xml:space="preserve">Εισαγωγή δεδομένων από </w:t>
      </w:r>
      <w:r>
        <w:rPr>
          <w:lang w:val="en-US"/>
        </w:rPr>
        <w:t>Excel</w:t>
      </w:r>
      <w:r>
        <w:t xml:space="preserve">, στους πίνακες πελατών, προμηθευτών, αποθήκης της εφαρμογής. </w:t>
      </w:r>
    </w:p>
    <w:p w:rsidR="00C62456" w:rsidRDefault="00C62456" w:rsidP="00C62456">
      <w:pPr>
        <w:rPr>
          <w:b/>
        </w:rPr>
      </w:pPr>
    </w:p>
    <w:p w:rsidR="00C62456" w:rsidRDefault="00C62456" w:rsidP="00C62456">
      <w:pPr>
        <w:rPr>
          <w:b/>
          <w:lang w:val="en-US"/>
        </w:rPr>
      </w:pPr>
      <w:r>
        <w:rPr>
          <w:b/>
          <w:lang w:val="en-US"/>
        </w:rPr>
        <w:t>Pegasus Forms Designer</w:t>
      </w:r>
    </w:p>
    <w:p w:rsidR="001F3474" w:rsidRDefault="00C62456" w:rsidP="001F3474">
      <w:pPr>
        <w:numPr>
          <w:ilvl w:val="0"/>
          <w:numId w:val="7"/>
        </w:numPr>
        <w:spacing w:after="200" w:line="276" w:lineRule="auto"/>
      </w:pPr>
      <w:r>
        <w:t xml:space="preserve">Εύκολη προσαρμογή των παραστατικών </w:t>
      </w:r>
      <w:r w:rsidR="00BE6113">
        <w:t>πωλήσεων</w:t>
      </w:r>
      <w:r>
        <w:t xml:space="preserve"> και αγορών όπως ακριβώς το θέλετε . </w:t>
      </w:r>
    </w:p>
    <w:tbl>
      <w:tblPr>
        <w:tblW w:w="0" w:type="auto"/>
        <w:jc w:val="center"/>
        <w:tblBorders>
          <w:top w:val="single" w:sz="8" w:space="0" w:color="4F81BD"/>
          <w:bottom w:val="single" w:sz="8" w:space="0" w:color="4F81BD"/>
        </w:tblBorders>
        <w:tblLook w:val="04A0" w:firstRow="1" w:lastRow="0" w:firstColumn="1" w:lastColumn="0" w:noHBand="0" w:noVBand="1"/>
      </w:tblPr>
      <w:tblGrid>
        <w:gridCol w:w="2840"/>
        <w:gridCol w:w="2841"/>
        <w:gridCol w:w="2841"/>
      </w:tblGrid>
      <w:tr w:rsidR="00934413" w:rsidRPr="00FC50CF" w:rsidTr="00934413">
        <w:trPr>
          <w:jc w:val="center"/>
        </w:trPr>
        <w:tc>
          <w:tcPr>
            <w:tcW w:w="2840" w:type="dxa"/>
            <w:tcBorders>
              <w:top w:val="single" w:sz="8" w:space="0" w:color="4F81BD"/>
              <w:left w:val="nil"/>
              <w:bottom w:val="single" w:sz="8" w:space="0" w:color="4F81BD"/>
              <w:right w:val="nil"/>
            </w:tcBorders>
          </w:tcPr>
          <w:p w:rsidR="00934413" w:rsidRPr="00FC50CF" w:rsidRDefault="00934413" w:rsidP="00E43760">
            <w:pPr>
              <w:rPr>
                <w:b/>
                <w:bCs/>
                <w:color w:val="365F91"/>
              </w:rPr>
            </w:pPr>
            <w:r w:rsidRPr="00FC50CF">
              <w:rPr>
                <w:b/>
                <w:bCs/>
                <w:color w:val="365F91"/>
              </w:rPr>
              <w:t xml:space="preserve">Προϊόν </w:t>
            </w:r>
          </w:p>
        </w:tc>
        <w:tc>
          <w:tcPr>
            <w:tcW w:w="2841" w:type="dxa"/>
            <w:tcBorders>
              <w:top w:val="single" w:sz="8" w:space="0" w:color="4F81BD"/>
              <w:left w:val="nil"/>
              <w:bottom w:val="single" w:sz="8" w:space="0" w:color="4F81BD"/>
              <w:right w:val="nil"/>
            </w:tcBorders>
          </w:tcPr>
          <w:p w:rsidR="00934413" w:rsidRPr="00FC50CF" w:rsidRDefault="00934413" w:rsidP="00E43760">
            <w:pPr>
              <w:rPr>
                <w:b/>
                <w:bCs/>
                <w:color w:val="365F91"/>
              </w:rPr>
            </w:pPr>
            <w:r w:rsidRPr="00FC50CF">
              <w:rPr>
                <w:b/>
                <w:bCs/>
                <w:color w:val="365F91"/>
              </w:rPr>
              <w:t xml:space="preserve">Περιγραφή </w:t>
            </w:r>
          </w:p>
        </w:tc>
        <w:tc>
          <w:tcPr>
            <w:tcW w:w="2841" w:type="dxa"/>
            <w:tcBorders>
              <w:top w:val="single" w:sz="8" w:space="0" w:color="4F81BD"/>
              <w:left w:val="nil"/>
              <w:bottom w:val="single" w:sz="8" w:space="0" w:color="4F81BD"/>
              <w:right w:val="nil"/>
            </w:tcBorders>
          </w:tcPr>
          <w:p w:rsidR="00934413" w:rsidRPr="00FC50CF" w:rsidRDefault="00934413" w:rsidP="00E43760">
            <w:pPr>
              <w:rPr>
                <w:b/>
                <w:bCs/>
                <w:color w:val="365F91"/>
              </w:rPr>
            </w:pPr>
            <w:r w:rsidRPr="00FC50CF">
              <w:rPr>
                <w:b/>
                <w:bCs/>
                <w:color w:val="365F91"/>
              </w:rPr>
              <w:t xml:space="preserve">Τιμή </w:t>
            </w:r>
          </w:p>
        </w:tc>
      </w:tr>
      <w:tr w:rsidR="00934413" w:rsidRPr="00FC50CF" w:rsidTr="00934413">
        <w:trPr>
          <w:jc w:val="center"/>
        </w:trPr>
        <w:tc>
          <w:tcPr>
            <w:tcW w:w="2840" w:type="dxa"/>
            <w:tcBorders>
              <w:left w:val="nil"/>
              <w:right w:val="nil"/>
            </w:tcBorders>
            <w:shd w:val="clear" w:color="auto" w:fill="D3DFEE"/>
          </w:tcPr>
          <w:p w:rsidR="00934413" w:rsidRPr="00FC50CF" w:rsidRDefault="00934413" w:rsidP="00E43760">
            <w:pPr>
              <w:rPr>
                <w:b/>
                <w:bCs/>
                <w:color w:val="365F91"/>
                <w:lang w:val="en-US"/>
              </w:rPr>
            </w:pPr>
            <w:r>
              <w:rPr>
                <w:b/>
                <w:bCs/>
                <w:color w:val="365F91"/>
                <w:lang w:val="en-US"/>
              </w:rPr>
              <w:t>PT.08.01.00</w:t>
            </w:r>
          </w:p>
        </w:tc>
        <w:tc>
          <w:tcPr>
            <w:tcW w:w="2841" w:type="dxa"/>
            <w:tcBorders>
              <w:left w:val="nil"/>
              <w:right w:val="nil"/>
            </w:tcBorders>
            <w:shd w:val="clear" w:color="auto" w:fill="D3DFEE"/>
          </w:tcPr>
          <w:p w:rsidR="00934413" w:rsidRPr="00934413" w:rsidRDefault="00934413" w:rsidP="00934413">
            <w:pPr>
              <w:rPr>
                <w:color w:val="365F91"/>
                <w:lang w:val="en-US"/>
              </w:rPr>
            </w:pPr>
            <w:r w:rsidRPr="00FC50CF">
              <w:rPr>
                <w:color w:val="365F91"/>
                <w:lang w:val="en-US"/>
              </w:rPr>
              <w:t xml:space="preserve">Pegasus </w:t>
            </w:r>
            <w:r>
              <w:rPr>
                <w:color w:val="365F91"/>
              </w:rPr>
              <w:t>μ</w:t>
            </w:r>
            <w:r>
              <w:rPr>
                <w:color w:val="365F91"/>
                <w:lang w:val="en-US"/>
              </w:rPr>
              <w:t>Elite</w:t>
            </w:r>
          </w:p>
        </w:tc>
        <w:tc>
          <w:tcPr>
            <w:tcW w:w="2841" w:type="dxa"/>
            <w:tcBorders>
              <w:left w:val="nil"/>
              <w:right w:val="nil"/>
            </w:tcBorders>
            <w:shd w:val="clear" w:color="auto" w:fill="D3DFEE"/>
          </w:tcPr>
          <w:p w:rsidR="00934413" w:rsidRPr="00FC50CF" w:rsidRDefault="00613C9A" w:rsidP="00934413">
            <w:pPr>
              <w:rPr>
                <w:color w:val="365F91"/>
                <w:lang w:val="en-US"/>
              </w:rPr>
            </w:pPr>
            <w:r>
              <w:rPr>
                <w:color w:val="365F91"/>
                <w:lang w:val="en-US"/>
              </w:rPr>
              <w:t>149€</w:t>
            </w:r>
          </w:p>
        </w:tc>
      </w:tr>
      <w:tr w:rsidR="00934413" w:rsidRPr="00FC50CF" w:rsidTr="00934413">
        <w:trPr>
          <w:jc w:val="center"/>
        </w:trPr>
        <w:tc>
          <w:tcPr>
            <w:tcW w:w="2840" w:type="dxa"/>
          </w:tcPr>
          <w:p w:rsidR="00934413" w:rsidRPr="00FC50CF" w:rsidRDefault="00934413" w:rsidP="00E43760">
            <w:pPr>
              <w:rPr>
                <w:b/>
                <w:bCs/>
                <w:color w:val="365F91"/>
                <w:lang w:val="en-US"/>
              </w:rPr>
            </w:pPr>
            <w:r w:rsidRPr="00FC50CF">
              <w:rPr>
                <w:b/>
                <w:bCs/>
                <w:color w:val="365F91"/>
                <w:lang w:val="en-US"/>
              </w:rPr>
              <w:t>ES.01.003</w:t>
            </w:r>
          </w:p>
        </w:tc>
        <w:tc>
          <w:tcPr>
            <w:tcW w:w="2841" w:type="dxa"/>
          </w:tcPr>
          <w:p w:rsidR="00934413" w:rsidRPr="00934413" w:rsidRDefault="00934413" w:rsidP="00934413">
            <w:pPr>
              <w:rPr>
                <w:color w:val="365F91"/>
              </w:rPr>
            </w:pPr>
            <w:r w:rsidRPr="00FC50CF">
              <w:rPr>
                <w:color w:val="365F91"/>
              </w:rPr>
              <w:t xml:space="preserve">ΕΣΤΕΣ Στήριξης </w:t>
            </w:r>
            <w:r>
              <w:rPr>
                <w:color w:val="365F91"/>
                <w:lang w:val="en-US"/>
              </w:rPr>
              <w:t>V</w:t>
            </w:r>
            <w:r w:rsidRPr="00934413">
              <w:rPr>
                <w:color w:val="365F91"/>
              </w:rPr>
              <w:t xml:space="preserve">3.12 </w:t>
            </w:r>
            <w:r>
              <w:rPr>
                <w:color w:val="365F91"/>
              </w:rPr>
              <w:t>μ-</w:t>
            </w:r>
            <w:proofErr w:type="spellStart"/>
            <w:r>
              <w:rPr>
                <w:color w:val="365F91"/>
              </w:rPr>
              <w:t>elite</w:t>
            </w:r>
            <w:proofErr w:type="spellEnd"/>
            <w:r>
              <w:rPr>
                <w:color w:val="365F91"/>
              </w:rPr>
              <w:t xml:space="preserve"> </w:t>
            </w:r>
            <w:r w:rsidRPr="00FC50CF">
              <w:rPr>
                <w:color w:val="365F91"/>
                <w:lang w:val="en-US"/>
              </w:rPr>
              <w:t>MySQL</w:t>
            </w:r>
          </w:p>
        </w:tc>
        <w:tc>
          <w:tcPr>
            <w:tcW w:w="2841" w:type="dxa"/>
          </w:tcPr>
          <w:p w:rsidR="00934413" w:rsidRPr="00613C9A" w:rsidRDefault="00613C9A" w:rsidP="00934413">
            <w:pPr>
              <w:rPr>
                <w:color w:val="365F91"/>
              </w:rPr>
            </w:pPr>
            <w:r>
              <w:rPr>
                <w:color w:val="365F91"/>
                <w:lang w:val="en-US"/>
              </w:rPr>
              <w:t>140€/</w:t>
            </w:r>
            <w:r>
              <w:rPr>
                <w:color w:val="365F91"/>
              </w:rPr>
              <w:t>έτος (1</w:t>
            </w:r>
            <w:r w:rsidRPr="00613C9A">
              <w:rPr>
                <w:color w:val="365F91"/>
                <w:vertAlign w:val="superscript"/>
              </w:rPr>
              <w:t>ο</w:t>
            </w:r>
            <w:r>
              <w:rPr>
                <w:color w:val="365F91"/>
              </w:rPr>
              <w:t xml:space="preserve"> έτος ΔΩΡΕΑΝ)</w:t>
            </w:r>
          </w:p>
        </w:tc>
      </w:tr>
    </w:tbl>
    <w:p w:rsidR="001F3474" w:rsidRDefault="001F3474" w:rsidP="00934413">
      <w:pPr>
        <w:spacing w:after="200" w:line="276" w:lineRule="auto"/>
        <w:contextualSpacing/>
        <w:rPr>
          <w:rFonts w:ascii="Calibri" w:eastAsia="Calibri" w:hAnsi="Calibri" w:cs="Times New Roman"/>
          <w:b/>
        </w:rPr>
      </w:pPr>
    </w:p>
    <w:p w:rsidR="00934413" w:rsidRDefault="00934413" w:rsidP="001F3474">
      <w:pPr>
        <w:spacing w:after="200" w:line="276" w:lineRule="auto"/>
        <w:ind w:left="360"/>
        <w:contextualSpacing/>
        <w:rPr>
          <w:rFonts w:ascii="Calibri" w:eastAsia="Calibri" w:hAnsi="Calibri" w:cs="Times New Roman"/>
          <w:b/>
        </w:rPr>
      </w:pPr>
    </w:p>
    <w:p w:rsidR="001F3474" w:rsidRPr="00934413" w:rsidRDefault="001F3474" w:rsidP="00934413">
      <w:pPr>
        <w:pStyle w:val="a8"/>
        <w:numPr>
          <w:ilvl w:val="0"/>
          <w:numId w:val="7"/>
        </w:numPr>
        <w:spacing w:after="0"/>
        <w:rPr>
          <w:b/>
        </w:rPr>
      </w:pPr>
      <w:r w:rsidRPr="00934413">
        <w:rPr>
          <w:b/>
        </w:rPr>
        <w:t xml:space="preserve">Μηδενικές Χρεώσεις ανά θέση Εργασίας/Άδεια χρήσης </w:t>
      </w:r>
      <w:proofErr w:type="spellStart"/>
      <w:r w:rsidRPr="00934413">
        <w:rPr>
          <w:b/>
        </w:rPr>
        <w:t>multi</w:t>
      </w:r>
      <w:proofErr w:type="spellEnd"/>
      <w:r w:rsidRPr="00934413">
        <w:rPr>
          <w:b/>
        </w:rPr>
        <w:t>-</w:t>
      </w:r>
      <w:proofErr w:type="spellStart"/>
      <w:r w:rsidRPr="00934413">
        <w:rPr>
          <w:b/>
        </w:rPr>
        <w:t>user</w:t>
      </w:r>
      <w:proofErr w:type="spellEnd"/>
    </w:p>
    <w:p w:rsidR="00934413" w:rsidRPr="00934413" w:rsidRDefault="00934413" w:rsidP="00934413">
      <w:pPr>
        <w:pStyle w:val="a8"/>
        <w:numPr>
          <w:ilvl w:val="0"/>
          <w:numId w:val="7"/>
        </w:numPr>
        <w:spacing w:after="0"/>
        <w:rPr>
          <w:b/>
        </w:rPr>
      </w:pPr>
      <w:r w:rsidRPr="00934413">
        <w:rPr>
          <w:b/>
        </w:rPr>
        <w:t xml:space="preserve">Δεν συμπεριλαμβάνεται ΦΠΑ  23% </w:t>
      </w:r>
    </w:p>
    <w:p w:rsidR="001F3474" w:rsidRDefault="001F3474" w:rsidP="001F3474">
      <w:pPr>
        <w:tabs>
          <w:tab w:val="left" w:pos="7035"/>
        </w:tabs>
        <w:spacing w:after="200" w:line="276" w:lineRule="auto"/>
      </w:pPr>
    </w:p>
    <w:p w:rsidR="001F3474" w:rsidRDefault="001F3474" w:rsidP="001F3474">
      <w:pPr>
        <w:spacing w:after="200" w:line="276" w:lineRule="auto"/>
      </w:pPr>
    </w:p>
    <w:sectPr w:rsidR="001F3474" w:rsidSect="00201A14">
      <w:headerReference w:type="even" r:id="rId9"/>
      <w:headerReference w:type="default" r:id="rId10"/>
      <w:footerReference w:type="default" r:id="rId11"/>
      <w:headerReference w:type="first" r:id="rId12"/>
      <w:pgSz w:w="11906" w:h="16838"/>
      <w:pgMar w:top="284" w:right="737" w:bottom="284" w:left="284" w:header="709" w:footer="397"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48" w:rsidRDefault="00C15248" w:rsidP="00C66751">
      <w:pPr>
        <w:spacing w:after="0" w:line="240" w:lineRule="auto"/>
      </w:pPr>
      <w:r>
        <w:separator/>
      </w:r>
    </w:p>
  </w:endnote>
  <w:endnote w:type="continuationSeparator" w:id="0">
    <w:p w:rsidR="00C15248" w:rsidRDefault="00C15248" w:rsidP="00C6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Light">
    <w:panose1 w:val="020B060402020202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78" w:rsidRDefault="00613C9A" w:rsidP="00D46DE7">
    <w:pPr>
      <w:pStyle w:val="a4"/>
    </w:pPr>
    <w:r w:rsidRPr="00DE1226">
      <w:rPr>
        <w:noProof/>
        <w:lang w:eastAsia="el-GR"/>
      </w:rPr>
      <mc:AlternateContent>
        <mc:Choice Requires="wps">
          <w:drawing>
            <wp:anchor distT="45720" distB="45720" distL="114300" distR="114300" simplePos="0" relativeHeight="251663360" behindDoc="0" locked="0" layoutInCell="1" allowOverlap="1" wp14:anchorId="02D0D5EA" wp14:editId="20AB2EC7">
              <wp:simplePos x="0" y="0"/>
              <wp:positionH relativeFrom="margin">
                <wp:posOffset>3049270</wp:posOffset>
              </wp:positionH>
              <wp:positionV relativeFrom="paragraph">
                <wp:posOffset>46355</wp:posOffset>
              </wp:positionV>
              <wp:extent cx="3362325" cy="790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90575"/>
                      </a:xfrm>
                      <a:prstGeom prst="rect">
                        <a:avLst/>
                      </a:prstGeom>
                      <a:solidFill>
                        <a:srgbClr val="FFFFFF"/>
                      </a:solidFill>
                      <a:ln w="9525">
                        <a:noFill/>
                        <a:miter lim="800000"/>
                        <a:headEnd/>
                        <a:tailEnd/>
                      </a:ln>
                    </wps:spPr>
                    <wps:txbx>
                      <w:txbxContent>
                        <w:p w:rsidR="00524C78" w:rsidRPr="00201A14" w:rsidRDefault="00613C9A" w:rsidP="00524C78">
                          <w:pPr>
                            <w:pStyle w:val="a5"/>
                            <w:jc w:val="right"/>
                            <w:rPr>
                              <w:b/>
                            </w:rPr>
                          </w:pPr>
                          <w:r>
                            <w:rPr>
                              <w:b/>
                            </w:rPr>
                            <w:t>Πόντου 37, Νέα Μεσημβρία, Τ.Κ.57011, Θεσσαλονίκη</w:t>
                          </w:r>
                        </w:p>
                        <w:p w:rsidR="00524C78" w:rsidRPr="00201A14" w:rsidRDefault="00613C9A" w:rsidP="00524C78">
                          <w:pPr>
                            <w:pStyle w:val="a5"/>
                            <w:jc w:val="right"/>
                            <w:rPr>
                              <w:b/>
                            </w:rPr>
                          </w:pPr>
                          <w:r>
                            <w:rPr>
                              <w:b/>
                            </w:rPr>
                            <w:t>+30 2310729873</w:t>
                          </w:r>
                          <w:r w:rsidR="00524C78" w:rsidRPr="00201A14">
                            <w:rPr>
                              <w:b/>
                            </w:rPr>
                            <w:t xml:space="preserve">  </w:t>
                          </w:r>
                        </w:p>
                        <w:p w:rsidR="00524C78" w:rsidRPr="00201A14" w:rsidRDefault="00613C9A" w:rsidP="00524C78">
                          <w:pPr>
                            <w:pStyle w:val="a5"/>
                            <w:jc w:val="right"/>
                            <w:rPr>
                              <w:b/>
                            </w:rPr>
                          </w:pPr>
                          <w:hyperlink r:id="rId1" w:history="1">
                            <w:r w:rsidRPr="006B29FB">
                              <w:rPr>
                                <w:rStyle w:val="-"/>
                                <w:b/>
                              </w:rPr>
                              <w:t>info@</w:t>
                            </w:r>
                            <w:r w:rsidRPr="006B29FB">
                              <w:rPr>
                                <w:rStyle w:val="-"/>
                                <w:b/>
                                <w:lang w:val="en-US"/>
                              </w:rPr>
                              <w:t>info</w:t>
                            </w:r>
                            <w:r w:rsidRPr="00613C9A">
                              <w:rPr>
                                <w:rStyle w:val="-"/>
                                <w:b/>
                              </w:rPr>
                              <w:t>-</w:t>
                            </w:r>
                            <w:r w:rsidRPr="006B29FB">
                              <w:rPr>
                                <w:rStyle w:val="-"/>
                                <w:b/>
                                <w:lang w:val="en-US"/>
                              </w:rPr>
                              <w:t>gate</w:t>
                            </w:r>
                            <w:r w:rsidRPr="006B29FB">
                              <w:rPr>
                                <w:rStyle w:val="-"/>
                                <w:b/>
                              </w:rPr>
                              <w:t>.</w:t>
                            </w:r>
                            <w:proofErr w:type="spellStart"/>
                            <w:r w:rsidRPr="006B29FB">
                              <w:rPr>
                                <w:rStyle w:val="-"/>
                                <w:b/>
                              </w:rPr>
                              <w:t>gr</w:t>
                            </w:r>
                            <w:proofErr w:type="spellEnd"/>
                          </w:hyperlink>
                        </w:p>
                        <w:p w:rsidR="00524C78" w:rsidRPr="00201A14" w:rsidRDefault="00524C78" w:rsidP="00524C78">
                          <w:pPr>
                            <w:pStyle w:val="a5"/>
                            <w:jc w:val="right"/>
                            <w:rPr>
                              <w:b/>
                            </w:rPr>
                          </w:pPr>
                          <w:proofErr w:type="spellStart"/>
                          <w:r w:rsidRPr="00201A14">
                            <w:rPr>
                              <w:b/>
                            </w:rPr>
                            <w:t>http</w:t>
                          </w:r>
                          <w:proofErr w:type="spellEnd"/>
                          <w:r w:rsidR="00613C9A">
                            <w:rPr>
                              <w:b/>
                              <w:lang w:val="en-US"/>
                            </w:rPr>
                            <w:t>s</w:t>
                          </w:r>
                          <w:r w:rsidRPr="00201A14">
                            <w:rPr>
                              <w:b/>
                            </w:rPr>
                            <w:t>://www.</w:t>
                          </w:r>
                          <w:proofErr w:type="spellStart"/>
                          <w:r w:rsidR="00613C9A">
                            <w:rPr>
                              <w:b/>
                              <w:lang w:val="en-US"/>
                            </w:rPr>
                            <w:t>infogate</w:t>
                          </w:r>
                          <w:proofErr w:type="spellEnd"/>
                          <w:r w:rsidRPr="00201A14">
                            <w:rPr>
                              <w:b/>
                            </w:rPr>
                            <w:t>.</w:t>
                          </w:r>
                          <w:proofErr w:type="spellStart"/>
                          <w:r w:rsidRPr="00201A14">
                            <w:rPr>
                              <w:b/>
                            </w:rPr>
                            <w:t>gr</w:t>
                          </w:r>
                          <w:proofErr w:type="spellEnd"/>
                          <w:r w:rsidRPr="00201A14">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1pt;margin-top:3.65pt;width:264.75pt;height:6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" stroked="f">
              <v:textbox>
                <w:txbxContent>
                  <w:p w:rsidR="00524C78" w:rsidRPr="00201A14" w:rsidRDefault="00613C9A" w:rsidP="00524C78">
                    <w:pPr>
                      <w:pStyle w:val="a5"/>
                      <w:jc w:val="right"/>
                      <w:rPr>
                        <w:b/>
                      </w:rPr>
                    </w:pPr>
                    <w:r>
                      <w:rPr>
                        <w:b/>
                      </w:rPr>
                      <w:t>Πόντου 37, Νέα Μεσημβρία, Τ.Κ.57011, Θεσσαλονίκη</w:t>
                    </w:r>
                  </w:p>
                  <w:p w:rsidR="00524C78" w:rsidRPr="00201A14" w:rsidRDefault="00613C9A" w:rsidP="00524C78">
                    <w:pPr>
                      <w:pStyle w:val="a5"/>
                      <w:jc w:val="right"/>
                      <w:rPr>
                        <w:b/>
                      </w:rPr>
                    </w:pPr>
                    <w:r>
                      <w:rPr>
                        <w:b/>
                      </w:rPr>
                      <w:t>+30 2310729873</w:t>
                    </w:r>
                    <w:r w:rsidR="00524C78" w:rsidRPr="00201A14">
                      <w:rPr>
                        <w:b/>
                      </w:rPr>
                      <w:t xml:space="preserve">  </w:t>
                    </w:r>
                  </w:p>
                  <w:p w:rsidR="00524C78" w:rsidRPr="00201A14" w:rsidRDefault="00613C9A" w:rsidP="00524C78">
                    <w:pPr>
                      <w:pStyle w:val="a5"/>
                      <w:jc w:val="right"/>
                      <w:rPr>
                        <w:b/>
                      </w:rPr>
                    </w:pPr>
                    <w:hyperlink r:id="rId2" w:history="1">
                      <w:r w:rsidRPr="006B29FB">
                        <w:rPr>
                          <w:rStyle w:val="-"/>
                          <w:b/>
                        </w:rPr>
                        <w:t>info@</w:t>
                      </w:r>
                      <w:r w:rsidRPr="006B29FB">
                        <w:rPr>
                          <w:rStyle w:val="-"/>
                          <w:b/>
                          <w:lang w:val="en-US"/>
                        </w:rPr>
                        <w:t>info</w:t>
                      </w:r>
                      <w:r w:rsidRPr="00613C9A">
                        <w:rPr>
                          <w:rStyle w:val="-"/>
                          <w:b/>
                        </w:rPr>
                        <w:t>-</w:t>
                      </w:r>
                      <w:r w:rsidRPr="006B29FB">
                        <w:rPr>
                          <w:rStyle w:val="-"/>
                          <w:b/>
                          <w:lang w:val="en-US"/>
                        </w:rPr>
                        <w:t>gate</w:t>
                      </w:r>
                      <w:r w:rsidRPr="006B29FB">
                        <w:rPr>
                          <w:rStyle w:val="-"/>
                          <w:b/>
                        </w:rPr>
                        <w:t>.</w:t>
                      </w:r>
                      <w:proofErr w:type="spellStart"/>
                      <w:r w:rsidRPr="006B29FB">
                        <w:rPr>
                          <w:rStyle w:val="-"/>
                          <w:b/>
                        </w:rPr>
                        <w:t>gr</w:t>
                      </w:r>
                      <w:proofErr w:type="spellEnd"/>
                    </w:hyperlink>
                  </w:p>
                  <w:p w:rsidR="00524C78" w:rsidRPr="00201A14" w:rsidRDefault="00524C78" w:rsidP="00524C78">
                    <w:pPr>
                      <w:pStyle w:val="a5"/>
                      <w:jc w:val="right"/>
                      <w:rPr>
                        <w:b/>
                      </w:rPr>
                    </w:pPr>
                    <w:proofErr w:type="spellStart"/>
                    <w:r w:rsidRPr="00201A14">
                      <w:rPr>
                        <w:b/>
                      </w:rPr>
                      <w:t>http</w:t>
                    </w:r>
                    <w:proofErr w:type="spellEnd"/>
                    <w:r w:rsidR="00613C9A">
                      <w:rPr>
                        <w:b/>
                        <w:lang w:val="en-US"/>
                      </w:rPr>
                      <w:t>s</w:t>
                    </w:r>
                    <w:r w:rsidRPr="00201A14">
                      <w:rPr>
                        <w:b/>
                      </w:rPr>
                      <w:t>://www.</w:t>
                    </w:r>
                    <w:proofErr w:type="spellStart"/>
                    <w:r w:rsidR="00613C9A">
                      <w:rPr>
                        <w:b/>
                        <w:lang w:val="en-US"/>
                      </w:rPr>
                      <w:t>infogate</w:t>
                    </w:r>
                    <w:proofErr w:type="spellEnd"/>
                    <w:r w:rsidRPr="00201A14">
                      <w:rPr>
                        <w:b/>
                      </w:rPr>
                      <w:t>.</w:t>
                    </w:r>
                    <w:proofErr w:type="spellStart"/>
                    <w:r w:rsidRPr="00201A14">
                      <w:rPr>
                        <w:b/>
                      </w:rPr>
                      <w:t>gr</w:t>
                    </w:r>
                    <w:proofErr w:type="spellEnd"/>
                    <w:r w:rsidRPr="00201A14">
                      <w:rPr>
                        <w:b/>
                      </w:rPr>
                      <w:t>/</w:t>
                    </w:r>
                  </w:p>
                </w:txbxContent>
              </v:textbox>
              <w10:wrap type="square" anchorx="margin"/>
            </v:shape>
          </w:pict>
        </mc:Fallback>
      </mc:AlternateContent>
    </w:r>
    <w:r w:rsidR="00524C78">
      <w:rPr>
        <w:noProof/>
        <w:lang w:eastAsia="el-GR"/>
      </w:rPr>
      <mc:AlternateContent>
        <mc:Choice Requires="wps">
          <w:drawing>
            <wp:anchor distT="0" distB="0" distL="114300" distR="114300" simplePos="0" relativeHeight="251664384" behindDoc="0" locked="0" layoutInCell="1" allowOverlap="1" wp14:anchorId="54FBFD1C" wp14:editId="622A10BC">
              <wp:simplePos x="0" y="0"/>
              <wp:positionH relativeFrom="column">
                <wp:posOffset>144144</wp:posOffset>
              </wp:positionH>
              <wp:positionV relativeFrom="paragraph">
                <wp:posOffset>74930</wp:posOffset>
              </wp:positionV>
              <wp:extent cx="620077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200775" cy="19050"/>
                      </a:xfrm>
                      <a:prstGeom prst="line">
                        <a:avLst/>
                      </a:prstGeom>
                      <a:ln w="19050">
                        <a:solidFill>
                          <a:srgbClr val="EF223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A8C2A3C"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35pt,5.9pt" to="499.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" strokecolor="#ef2235" strokeweight="1.5pt">
              <v:stroke joinstyle="miter"/>
            </v:line>
          </w:pict>
        </mc:Fallback>
      </mc:AlternateContent>
    </w:r>
  </w:p>
  <w:p w:rsidR="00C66751" w:rsidRDefault="009E4C44" w:rsidP="00D46DE7">
    <w:pPr>
      <w:pStyle w:val="a4"/>
    </w:pPr>
    <w:r>
      <w:rPr>
        <w:lang w:val="en-US"/>
      </w:rPr>
      <w:t xml:space="preserve">    </w:t>
    </w:r>
    <w:r w:rsidR="00524C78">
      <w:rPr>
        <w:lang w:val="en-US"/>
      </w:rPr>
      <w:t xml:space="preserve"> </w:t>
    </w:r>
    <w:r w:rsidR="00D46DE7" w:rsidRPr="00201A14">
      <w:rPr>
        <w:noProof/>
        <w:lang w:eastAsia="el-GR"/>
      </w:rPr>
      <w:drawing>
        <wp:inline distT="0" distB="0" distL="0" distR="0" wp14:anchorId="78FE1D2E" wp14:editId="47B26E36">
          <wp:extent cx="2372917" cy="41268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sae_new_web_2.png"/>
                  <pic:cNvPicPr/>
                </pic:nvPicPr>
                <pic:blipFill>
                  <a:blip r:embed="rId3">
                    <a:extLst>
                      <a:ext uri="{28A0092B-C50C-407E-A947-70E740481C1C}">
                        <a14:useLocalDpi xmlns:a14="http://schemas.microsoft.com/office/drawing/2010/main" val="0"/>
                      </a:ext>
                    </a:extLst>
                  </a:blip>
                  <a:stretch>
                    <a:fillRect/>
                  </a:stretch>
                </pic:blipFill>
                <pic:spPr>
                  <a:xfrm>
                    <a:off x="0" y="0"/>
                    <a:ext cx="2372917" cy="4126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48" w:rsidRDefault="00C15248" w:rsidP="00C66751">
      <w:pPr>
        <w:spacing w:after="0" w:line="240" w:lineRule="auto"/>
      </w:pPr>
      <w:r>
        <w:separator/>
      </w:r>
    </w:p>
  </w:footnote>
  <w:footnote w:type="continuationSeparator" w:id="0">
    <w:p w:rsidR="00C15248" w:rsidRDefault="00C15248" w:rsidP="00C66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0D" w:rsidRDefault="00C15248">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556235" o:spid="_x0000_s2050" type="#_x0000_t75" style="position:absolute;margin-left:0;margin-top:0;width:223.7pt;height:218pt;z-index:-251650048;mso-position-horizontal:center;mso-position-horizontal-relative:margin;mso-position-vertical:center;mso-position-vertical-relative:margin" o:allowincell="f">
          <v:imagedata r:id="rId1" o:title="pegasus_font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57" w:rsidRPr="00076657" w:rsidRDefault="00C15248" w:rsidP="00076657">
    <w:pPr>
      <w:pStyle w:val="a3"/>
      <w:jc w:val="right"/>
      <w:rPr>
        <w:rFonts w:cs="Times New Roman"/>
        <w:sz w:val="24"/>
        <w:szCs w:val="24"/>
        <w:lang w:val="en-US"/>
      </w:rPr>
    </w:pPr>
    <w:r>
      <w:rPr>
        <w:rFonts w:cs="Times New Roman"/>
        <w:b/>
        <w:noProof/>
        <w:color w:val="000000" w:themeColor="text1"/>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556236" o:spid="_x0000_s2051" type="#_x0000_t75" style="position:absolute;left:0;text-align:left;margin-left:0;margin-top:0;width:223.7pt;height:218pt;z-index:-251649024;mso-position-horizontal:center;mso-position-horizontal-relative:margin;mso-position-vertical:center;mso-position-vertical-relative:margin" o:allowincell="f">
          <v:imagedata r:id="rId1" o:title="pegasus_fonto" gain="19661f" blacklevel="22938f"/>
          <w10:wrap anchorx="margin" anchory="margin"/>
        </v:shape>
      </w:pict>
    </w:r>
    <w:r w:rsidR="00076657" w:rsidRPr="00076657">
      <w:rPr>
        <w:rFonts w:cs="Times New Roman"/>
        <w:b/>
        <w:noProof/>
        <w:color w:val="000000" w:themeColor="text1"/>
        <w:sz w:val="24"/>
        <w:szCs w:val="24"/>
        <w:lang w:eastAsia="el-GR"/>
      </w:rPr>
      <mc:AlternateContent>
        <mc:Choice Requires="wps">
          <w:drawing>
            <wp:anchor distT="0" distB="0" distL="114300" distR="114300" simplePos="0" relativeHeight="251661312" behindDoc="0" locked="0" layoutInCell="1" allowOverlap="1" wp14:anchorId="5867EE6B" wp14:editId="2632746F">
              <wp:simplePos x="0" y="0"/>
              <wp:positionH relativeFrom="margin">
                <wp:posOffset>3782695</wp:posOffset>
              </wp:positionH>
              <wp:positionV relativeFrom="paragraph">
                <wp:posOffset>168910</wp:posOffset>
              </wp:positionV>
              <wp:extent cx="29241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924175" cy="9525"/>
                      </a:xfrm>
                      <a:prstGeom prst="line">
                        <a:avLst/>
                      </a:prstGeom>
                      <a:ln w="19050"/>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F242E9"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85pt,13.3pt" to="528.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" strokecolor="#a5a5a5 [3206]" strokeweight="1.5pt">
              <v:stroke joinstyle="miter"/>
              <w10:wrap anchorx="margin"/>
            </v:line>
          </w:pict>
        </mc:Fallback>
      </mc:AlternateContent>
    </w:r>
    <w:r w:rsidR="00076657" w:rsidRPr="00076657">
      <w:rPr>
        <w:rFonts w:cs="Times New Roman"/>
        <w:b/>
        <w:color w:val="000000" w:themeColor="text1"/>
        <w:sz w:val="24"/>
        <w:szCs w:val="24"/>
      </w:rPr>
      <w:t>ΤΕΣΑΕ</w:t>
    </w:r>
    <w:r w:rsidR="00076657" w:rsidRPr="00076657">
      <w:rPr>
        <w:rFonts w:cs="Times New Roman"/>
        <w:b/>
        <w:color w:val="000000" w:themeColor="text1"/>
        <w:sz w:val="24"/>
        <w:szCs w:val="24"/>
        <w:lang w:val="en-US"/>
      </w:rPr>
      <w:t xml:space="preserve"> </w:t>
    </w:r>
    <w:r w:rsidR="00076657" w:rsidRPr="00076657">
      <w:rPr>
        <w:rFonts w:cs="Times New Roman"/>
        <w:b/>
        <w:color w:val="000000" w:themeColor="text1"/>
        <w:sz w:val="24"/>
        <w:szCs w:val="24"/>
      </w:rPr>
      <w:t>ΑΤΕ</w:t>
    </w:r>
    <w:r w:rsidR="00076657" w:rsidRPr="00076657">
      <w:rPr>
        <w:rFonts w:cs="Times New Roman"/>
        <w:b/>
        <w:color w:val="000000" w:themeColor="text1"/>
        <w:sz w:val="24"/>
        <w:szCs w:val="24"/>
        <w:lang w:val="en-US"/>
      </w:rPr>
      <w:t>|</w:t>
    </w:r>
    <w:r w:rsidR="00076657">
      <w:rPr>
        <w:rFonts w:cs="Times New Roman"/>
        <w:b/>
        <w:color w:val="000000" w:themeColor="text1"/>
        <w:sz w:val="24"/>
        <w:szCs w:val="24"/>
        <w:lang w:val="en-US"/>
      </w:rPr>
      <w:t xml:space="preserve"> </w:t>
    </w:r>
    <w:r w:rsidR="00076657" w:rsidRPr="00076657">
      <w:rPr>
        <w:rFonts w:cs="Times New Roman"/>
        <w:color w:val="000000" w:themeColor="text1"/>
        <w:sz w:val="24"/>
        <w:szCs w:val="24"/>
        <w:lang w:val="en-US"/>
      </w:rPr>
      <w:t>PT</w:t>
    </w:r>
    <w:r w:rsidR="00076657" w:rsidRPr="00076657">
      <w:rPr>
        <w:rFonts w:cs="Times New Roman"/>
        <w:sz w:val="24"/>
        <w:szCs w:val="24"/>
        <w:lang w:val="en-US"/>
      </w:rPr>
      <w:t>.08.01.00 P</w:t>
    </w:r>
    <w:r w:rsidR="001F3474">
      <w:rPr>
        <w:rFonts w:cs="Times New Roman"/>
        <w:sz w:val="24"/>
        <w:szCs w:val="24"/>
        <w:lang w:val="en-US"/>
      </w:rPr>
      <w:t>egasus</w:t>
    </w:r>
    <w:r w:rsidR="00076657" w:rsidRPr="00076657">
      <w:rPr>
        <w:rFonts w:cs="Times New Roman"/>
        <w:sz w:val="24"/>
        <w:szCs w:val="24"/>
        <w:lang w:val="en-US"/>
      </w:rPr>
      <w:t xml:space="preserve"> </w:t>
    </w:r>
    <w:r w:rsidR="00076657" w:rsidRPr="00076657">
      <w:rPr>
        <w:rFonts w:cs="Times New Roman"/>
        <w:sz w:val="24"/>
        <w:szCs w:val="24"/>
      </w:rPr>
      <w:t>μ</w:t>
    </w:r>
    <w:r w:rsidR="00076657">
      <w:rPr>
        <w:rFonts w:cs="Times New Roman"/>
        <w:sz w:val="24"/>
        <w:szCs w:val="24"/>
        <w:lang w:val="en-US"/>
      </w:rPr>
      <w:t>Elite My</w:t>
    </w:r>
    <w:r w:rsidR="00076657" w:rsidRPr="00076657">
      <w:rPr>
        <w:rFonts w:cs="Times New Roman"/>
        <w:sz w:val="24"/>
        <w:szCs w:val="24"/>
        <w:lang w:val="en-US"/>
      </w:rPr>
      <w:t>SQL</w:t>
    </w:r>
  </w:p>
  <w:p w:rsidR="00076657" w:rsidRPr="00076657" w:rsidRDefault="00076657">
    <w:pPr>
      <w:pStyle w:val="a3"/>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0D" w:rsidRDefault="00C15248">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556234" o:spid="_x0000_s2049" type="#_x0000_t75" style="position:absolute;margin-left:0;margin-top:0;width:223.7pt;height:218pt;z-index:-251651072;mso-position-horizontal:center;mso-position-horizontal-relative:margin;mso-position-vertical:center;mso-position-vertical-relative:margin" o:allowincell="f">
          <v:imagedata r:id="rId1" o:title="pegasus_font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3C5"/>
    <w:multiLevelType w:val="hybridMultilevel"/>
    <w:tmpl w:val="28D2899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121E4564"/>
    <w:multiLevelType w:val="hybridMultilevel"/>
    <w:tmpl w:val="8D2EC778"/>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17513D3E"/>
    <w:multiLevelType w:val="hybridMultilevel"/>
    <w:tmpl w:val="8DE40C1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18122268"/>
    <w:multiLevelType w:val="hybridMultilevel"/>
    <w:tmpl w:val="42C02A1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3AE94ECC"/>
    <w:multiLevelType w:val="hybridMultilevel"/>
    <w:tmpl w:val="790C58A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51B669A5"/>
    <w:multiLevelType w:val="hybridMultilevel"/>
    <w:tmpl w:val="AC7C9664"/>
    <w:lvl w:ilvl="0" w:tplc="0408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D092575"/>
    <w:multiLevelType w:val="hybridMultilevel"/>
    <w:tmpl w:val="7F8A5AB4"/>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num>
  <w:num w:numId="2">
    <w:abstractNumId w:val="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51"/>
    <w:rsid w:val="00076657"/>
    <w:rsid w:val="001F3474"/>
    <w:rsid w:val="00201A14"/>
    <w:rsid w:val="002C3677"/>
    <w:rsid w:val="003B4E30"/>
    <w:rsid w:val="0047793E"/>
    <w:rsid w:val="0048021B"/>
    <w:rsid w:val="004D1BFD"/>
    <w:rsid w:val="00524C78"/>
    <w:rsid w:val="00613C9A"/>
    <w:rsid w:val="007A09AF"/>
    <w:rsid w:val="00934413"/>
    <w:rsid w:val="009E4C44"/>
    <w:rsid w:val="00A110ED"/>
    <w:rsid w:val="00BE6113"/>
    <w:rsid w:val="00C15248"/>
    <w:rsid w:val="00C60D0D"/>
    <w:rsid w:val="00C62456"/>
    <w:rsid w:val="00C66751"/>
    <w:rsid w:val="00C82848"/>
    <w:rsid w:val="00D46DE7"/>
    <w:rsid w:val="00DE1226"/>
    <w:rsid w:val="00EA6E88"/>
    <w:rsid w:val="00EB21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751"/>
    <w:pPr>
      <w:tabs>
        <w:tab w:val="center" w:pos="4153"/>
        <w:tab w:val="right" w:pos="8306"/>
      </w:tabs>
      <w:spacing w:after="0" w:line="240" w:lineRule="auto"/>
    </w:pPr>
  </w:style>
  <w:style w:type="character" w:customStyle="1" w:styleId="Char">
    <w:name w:val="Κεφαλίδα Char"/>
    <w:basedOn w:val="a0"/>
    <w:link w:val="a3"/>
    <w:uiPriority w:val="99"/>
    <w:rsid w:val="00C66751"/>
  </w:style>
  <w:style w:type="paragraph" w:styleId="a4">
    <w:name w:val="footer"/>
    <w:basedOn w:val="a"/>
    <w:link w:val="Char0"/>
    <w:uiPriority w:val="99"/>
    <w:unhideWhenUsed/>
    <w:rsid w:val="00C66751"/>
    <w:pPr>
      <w:tabs>
        <w:tab w:val="center" w:pos="4153"/>
        <w:tab w:val="right" w:pos="8306"/>
      </w:tabs>
      <w:spacing w:after="0" w:line="240" w:lineRule="auto"/>
    </w:pPr>
  </w:style>
  <w:style w:type="character" w:customStyle="1" w:styleId="Char0">
    <w:name w:val="Υποσέλιδο Char"/>
    <w:basedOn w:val="a0"/>
    <w:link w:val="a4"/>
    <w:uiPriority w:val="99"/>
    <w:rsid w:val="00C66751"/>
  </w:style>
  <w:style w:type="paragraph" w:styleId="a5">
    <w:name w:val="No Spacing"/>
    <w:uiPriority w:val="1"/>
    <w:qFormat/>
    <w:rsid w:val="00C66751"/>
    <w:pPr>
      <w:spacing w:after="0" w:line="240" w:lineRule="auto"/>
    </w:pPr>
  </w:style>
  <w:style w:type="character" w:styleId="-">
    <w:name w:val="Hyperlink"/>
    <w:basedOn w:val="a0"/>
    <w:uiPriority w:val="99"/>
    <w:unhideWhenUsed/>
    <w:rsid w:val="00C66751"/>
    <w:rPr>
      <w:color w:val="0563C1" w:themeColor="hyperlink"/>
      <w:u w:val="single"/>
    </w:rPr>
  </w:style>
  <w:style w:type="character" w:styleId="a6">
    <w:name w:val="Intense Reference"/>
    <w:basedOn w:val="a0"/>
    <w:uiPriority w:val="32"/>
    <w:qFormat/>
    <w:rsid w:val="00201A14"/>
    <w:rPr>
      <w:b/>
      <w:bCs/>
      <w:smallCaps/>
      <w:color w:val="5B9BD5" w:themeColor="accent1"/>
      <w:spacing w:val="5"/>
    </w:rPr>
  </w:style>
  <w:style w:type="character" w:styleId="a7">
    <w:name w:val="Intense Emphasis"/>
    <w:basedOn w:val="a0"/>
    <w:uiPriority w:val="21"/>
    <w:qFormat/>
    <w:rsid w:val="00201A14"/>
    <w:rPr>
      <w:i/>
      <w:iCs/>
      <w:color w:val="5B9BD5" w:themeColor="accent1"/>
    </w:rPr>
  </w:style>
  <w:style w:type="paragraph" w:styleId="a8">
    <w:name w:val="List Paragraph"/>
    <w:basedOn w:val="a"/>
    <w:uiPriority w:val="34"/>
    <w:qFormat/>
    <w:rsid w:val="00C62456"/>
    <w:pPr>
      <w:spacing w:after="200" w:line="276" w:lineRule="auto"/>
      <w:ind w:left="720"/>
      <w:contextualSpacing/>
    </w:pPr>
    <w:rPr>
      <w:rFonts w:ascii="Calibri" w:eastAsia="Calibri" w:hAnsi="Calibri" w:cs="Times New Roman"/>
    </w:rPr>
  </w:style>
  <w:style w:type="table" w:customStyle="1" w:styleId="ListTable6ColorfulAccent5">
    <w:name w:val="List Table 6 Colorful Accent 5"/>
    <w:basedOn w:val="a1"/>
    <w:uiPriority w:val="51"/>
    <w:rsid w:val="001F347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9">
    <w:name w:val="Balloon Text"/>
    <w:basedOn w:val="a"/>
    <w:link w:val="Char1"/>
    <w:uiPriority w:val="99"/>
    <w:semiHidden/>
    <w:unhideWhenUsed/>
    <w:rsid w:val="00613C9A"/>
    <w:pPr>
      <w:spacing w:after="0"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61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751"/>
    <w:pPr>
      <w:tabs>
        <w:tab w:val="center" w:pos="4153"/>
        <w:tab w:val="right" w:pos="8306"/>
      </w:tabs>
      <w:spacing w:after="0" w:line="240" w:lineRule="auto"/>
    </w:pPr>
  </w:style>
  <w:style w:type="character" w:customStyle="1" w:styleId="Char">
    <w:name w:val="Κεφαλίδα Char"/>
    <w:basedOn w:val="a0"/>
    <w:link w:val="a3"/>
    <w:uiPriority w:val="99"/>
    <w:rsid w:val="00C66751"/>
  </w:style>
  <w:style w:type="paragraph" w:styleId="a4">
    <w:name w:val="footer"/>
    <w:basedOn w:val="a"/>
    <w:link w:val="Char0"/>
    <w:uiPriority w:val="99"/>
    <w:unhideWhenUsed/>
    <w:rsid w:val="00C66751"/>
    <w:pPr>
      <w:tabs>
        <w:tab w:val="center" w:pos="4153"/>
        <w:tab w:val="right" w:pos="8306"/>
      </w:tabs>
      <w:spacing w:after="0" w:line="240" w:lineRule="auto"/>
    </w:pPr>
  </w:style>
  <w:style w:type="character" w:customStyle="1" w:styleId="Char0">
    <w:name w:val="Υποσέλιδο Char"/>
    <w:basedOn w:val="a0"/>
    <w:link w:val="a4"/>
    <w:uiPriority w:val="99"/>
    <w:rsid w:val="00C66751"/>
  </w:style>
  <w:style w:type="paragraph" w:styleId="a5">
    <w:name w:val="No Spacing"/>
    <w:uiPriority w:val="1"/>
    <w:qFormat/>
    <w:rsid w:val="00C66751"/>
    <w:pPr>
      <w:spacing w:after="0" w:line="240" w:lineRule="auto"/>
    </w:pPr>
  </w:style>
  <w:style w:type="character" w:styleId="-">
    <w:name w:val="Hyperlink"/>
    <w:basedOn w:val="a0"/>
    <w:uiPriority w:val="99"/>
    <w:unhideWhenUsed/>
    <w:rsid w:val="00C66751"/>
    <w:rPr>
      <w:color w:val="0563C1" w:themeColor="hyperlink"/>
      <w:u w:val="single"/>
    </w:rPr>
  </w:style>
  <w:style w:type="character" w:styleId="a6">
    <w:name w:val="Intense Reference"/>
    <w:basedOn w:val="a0"/>
    <w:uiPriority w:val="32"/>
    <w:qFormat/>
    <w:rsid w:val="00201A14"/>
    <w:rPr>
      <w:b/>
      <w:bCs/>
      <w:smallCaps/>
      <w:color w:val="5B9BD5" w:themeColor="accent1"/>
      <w:spacing w:val="5"/>
    </w:rPr>
  </w:style>
  <w:style w:type="character" w:styleId="a7">
    <w:name w:val="Intense Emphasis"/>
    <w:basedOn w:val="a0"/>
    <w:uiPriority w:val="21"/>
    <w:qFormat/>
    <w:rsid w:val="00201A14"/>
    <w:rPr>
      <w:i/>
      <w:iCs/>
      <w:color w:val="5B9BD5" w:themeColor="accent1"/>
    </w:rPr>
  </w:style>
  <w:style w:type="paragraph" w:styleId="a8">
    <w:name w:val="List Paragraph"/>
    <w:basedOn w:val="a"/>
    <w:uiPriority w:val="34"/>
    <w:qFormat/>
    <w:rsid w:val="00C62456"/>
    <w:pPr>
      <w:spacing w:after="200" w:line="276" w:lineRule="auto"/>
      <w:ind w:left="720"/>
      <w:contextualSpacing/>
    </w:pPr>
    <w:rPr>
      <w:rFonts w:ascii="Calibri" w:eastAsia="Calibri" w:hAnsi="Calibri" w:cs="Times New Roman"/>
    </w:rPr>
  </w:style>
  <w:style w:type="table" w:customStyle="1" w:styleId="ListTable6ColorfulAccent5">
    <w:name w:val="List Table 6 Colorful Accent 5"/>
    <w:basedOn w:val="a1"/>
    <w:uiPriority w:val="51"/>
    <w:rsid w:val="001F347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9">
    <w:name w:val="Balloon Text"/>
    <w:basedOn w:val="a"/>
    <w:link w:val="Char1"/>
    <w:uiPriority w:val="99"/>
    <w:semiHidden/>
    <w:unhideWhenUsed/>
    <w:rsid w:val="00613C9A"/>
    <w:pPr>
      <w:spacing w:after="0"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613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16247">
      <w:bodyDiv w:val="1"/>
      <w:marLeft w:val="0"/>
      <w:marRight w:val="0"/>
      <w:marTop w:val="0"/>
      <w:marBottom w:val="0"/>
      <w:divBdr>
        <w:top w:val="none" w:sz="0" w:space="0" w:color="auto"/>
        <w:left w:val="none" w:sz="0" w:space="0" w:color="auto"/>
        <w:bottom w:val="none" w:sz="0" w:space="0" w:color="auto"/>
        <w:right w:val="none" w:sz="0" w:space="0" w:color="auto"/>
      </w:divBdr>
    </w:div>
    <w:div w:id="6718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info-gate.gr" TargetMode="External"/><Relationship Id="rId1" Type="http://schemas.openxmlformats.org/officeDocument/2006/relationships/hyperlink" Target="mailto:info@info-gat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818F4-9D9B-4CCA-906F-AC54E277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5467</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Foteini Psarra</dc:creator>
  <cp:lastModifiedBy>infogate</cp:lastModifiedBy>
  <cp:revision>2</cp:revision>
  <dcterms:created xsi:type="dcterms:W3CDTF">2022-07-19T19:39:00Z</dcterms:created>
  <dcterms:modified xsi:type="dcterms:W3CDTF">2022-07-19T19:39:00Z</dcterms:modified>
</cp:coreProperties>
</file>